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F603" w14:textId="723A521C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kern w:val="0"/>
          <w:sz w:val="24"/>
          <w:szCs w:val="24"/>
        </w:rPr>
        <w:t>UMOWA NR …………………………. – wzór</w:t>
      </w:r>
    </w:p>
    <w:p w14:paraId="4FBCDAAF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5F330DF" w14:textId="53F0FF3E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na realizację zadania z zakresu zdrowia publicznego w 2025 r., pod tytułem: ……………………………………………….……………………………………………….</w:t>
      </w:r>
    </w:p>
    <w:p w14:paraId="6DA6B24D" w14:textId="4073CDFB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zawarta w dniu ……………………w Dusznikach-Zdroju,</w:t>
      </w:r>
    </w:p>
    <w:p w14:paraId="2F132544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pomiędzy:</w:t>
      </w:r>
    </w:p>
    <w:p w14:paraId="0398BD14" w14:textId="77777777" w:rsidR="00964625" w:rsidRPr="00895C63" w:rsidRDefault="00964625" w:rsidP="00964625">
      <w:pPr>
        <w:spacing w:before="240" w:after="0" w:line="240" w:lineRule="auto"/>
        <w:ind w:left="28" w:right="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Gminą Miejską Duszniki-Zdrój, z siedzibą w Dusznikach-Zdroju, przy ulicy Rynek 6, 57-340 Duszniki- Zdrój</w:t>
      </w:r>
      <w:r w:rsidRPr="00895C63">
        <w:rPr>
          <w:rFonts w:ascii="Times New Roman" w:hAnsi="Times New Roman" w:cs="Times New Roman"/>
          <w:sz w:val="24"/>
          <w:szCs w:val="24"/>
        </w:rPr>
        <w:t xml:space="preserve"> zwanym dalej „Zleceniodawcą”, reprezentowanym przez: </w:t>
      </w:r>
      <w:r w:rsidRPr="00895C63">
        <w:rPr>
          <w:rFonts w:ascii="Times New Roman" w:hAnsi="Times New Roman" w:cs="Times New Roman"/>
          <w:b/>
          <w:bCs/>
          <w:sz w:val="24"/>
          <w:szCs w:val="24"/>
        </w:rPr>
        <w:t>p.o. Burmistrza Miasta– Przemysława Kuklisa</w:t>
      </w:r>
      <w:r w:rsidRPr="00895C63">
        <w:rPr>
          <w:rFonts w:ascii="Times New Roman" w:hAnsi="Times New Roman" w:cs="Times New Roman"/>
          <w:sz w:val="24"/>
          <w:szCs w:val="24"/>
        </w:rPr>
        <w:t xml:space="preserve"> przy </w:t>
      </w:r>
      <w:r w:rsidRPr="00895C63">
        <w:rPr>
          <w:rFonts w:ascii="Times New Roman" w:hAnsi="Times New Roman" w:cs="Times New Roman"/>
          <w:b/>
          <w:bCs/>
          <w:sz w:val="24"/>
          <w:szCs w:val="24"/>
        </w:rPr>
        <w:t>kontrasygnacie Skarbnika Gminy  Katarzyny Skowron</w:t>
      </w:r>
      <w:r w:rsidRPr="00895C63">
        <w:rPr>
          <w:rFonts w:ascii="Times New Roman" w:hAnsi="Times New Roman" w:cs="Times New Roman"/>
          <w:sz w:val="24"/>
          <w:szCs w:val="24"/>
        </w:rPr>
        <w:t xml:space="preserve">, a </w:t>
      </w:r>
    </w:p>
    <w:p w14:paraId="288C4C49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a</w:t>
      </w:r>
    </w:p>
    <w:p w14:paraId="295751FB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…………………………………………………………………….</w:t>
      </w:r>
    </w:p>
    <w:p w14:paraId="15F0CC46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z siedzibą:</w:t>
      </w:r>
    </w:p>
    <w:p w14:paraId="51D954D9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wpisanym do Krajowego Rejestru Sądowego pod numerem ……………….</w:t>
      </w:r>
    </w:p>
    <w:p w14:paraId="1998E43F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NIP……………., REGON ………………</w:t>
      </w:r>
    </w:p>
    <w:p w14:paraId="19790F71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Zwanym dalej „Zleceniobiorcą”, reprezentowanym przez:</w:t>
      </w:r>
    </w:p>
    <w:p w14:paraId="545231A0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1…………………………………………..</w:t>
      </w:r>
    </w:p>
    <w:p w14:paraId="70469D37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2. …………………………………………</w:t>
      </w:r>
    </w:p>
    <w:p w14:paraId="07297E28" w14:textId="77777777" w:rsidR="00964625" w:rsidRPr="00145AA8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C6E8A4" w14:textId="4E711A65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5AA8">
        <w:rPr>
          <w:rFonts w:ascii="Times New Roman" w:hAnsi="Times New Roman" w:cs="Times New Roman"/>
          <w:kern w:val="0"/>
          <w:sz w:val="24"/>
          <w:szCs w:val="24"/>
        </w:rPr>
        <w:t>Umowę zawarto na podstawie art. 13 pkt. 3 oraz art. 14 ust. 1 i 3 ustawy z dnia 11 września 2015 r. o zdrowiu publicznym, oraz w wyniku dokonanego przez</w:t>
      </w:r>
      <w:r w:rsidR="00145AA8" w:rsidRPr="00145AA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45AA8">
        <w:rPr>
          <w:rFonts w:ascii="Times New Roman" w:hAnsi="Times New Roman" w:cs="Times New Roman"/>
          <w:kern w:val="0"/>
          <w:sz w:val="24"/>
          <w:szCs w:val="24"/>
        </w:rPr>
        <w:t xml:space="preserve">Burmistrz Miasta </w:t>
      </w:r>
      <w:r w:rsidR="00B028E7" w:rsidRPr="00145AA8">
        <w:rPr>
          <w:rFonts w:ascii="Times New Roman" w:hAnsi="Times New Roman" w:cs="Times New Roman"/>
          <w:kern w:val="0"/>
          <w:sz w:val="24"/>
          <w:szCs w:val="24"/>
        </w:rPr>
        <w:t>Duszniki-Zdrój</w:t>
      </w:r>
      <w:r w:rsidRPr="00145AA8">
        <w:rPr>
          <w:rFonts w:ascii="Times New Roman" w:hAnsi="Times New Roman" w:cs="Times New Roman"/>
          <w:kern w:val="0"/>
          <w:sz w:val="24"/>
          <w:szCs w:val="24"/>
        </w:rPr>
        <w:t xml:space="preserve"> wyboru ofert na realizację zadania z zakresu zdrowia publicznego w postępowaniu 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>konkursowym, przeprowadzonym na podstawie art. 14 ust. 1 ustawy o zdrowiu publicznym.</w:t>
      </w:r>
    </w:p>
    <w:p w14:paraId="7DBF34E9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D7D483" w14:textId="07706429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kern w:val="0"/>
          <w:sz w:val="24"/>
          <w:szCs w:val="24"/>
        </w:rPr>
        <w:t>§1</w:t>
      </w:r>
    </w:p>
    <w:p w14:paraId="3F008606" w14:textId="77777777" w:rsidR="00964625" w:rsidRPr="00895C63" w:rsidRDefault="00964625" w:rsidP="0080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kern w:val="0"/>
          <w:sz w:val="24"/>
          <w:szCs w:val="24"/>
        </w:rPr>
        <w:t>Przedmiot umowy</w:t>
      </w:r>
    </w:p>
    <w:p w14:paraId="0679DAF2" w14:textId="77777777" w:rsidR="00802C7D" w:rsidRPr="00895C63" w:rsidRDefault="00802C7D" w:rsidP="0080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C4A3582" w14:textId="77777777" w:rsidR="00723B59" w:rsidRPr="00895C63" w:rsidRDefault="00964625" w:rsidP="002A233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Przedmiotem niniejszej umowy jest realizacja zadania z zakresu zdrowia publicznego</w:t>
      </w:r>
      <w:r w:rsidR="00802C7D" w:rsidRPr="00895C6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>pod nazwą: ……………………………………………………………………</w:t>
      </w:r>
    </w:p>
    <w:p w14:paraId="16438DFA" w14:textId="507570E9" w:rsidR="00B66045" w:rsidRPr="00895C63" w:rsidRDefault="00723B59" w:rsidP="009646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 xml:space="preserve">Zadanie realizowane będzie </w:t>
      </w:r>
      <w:r w:rsidR="00964625" w:rsidRPr="00895C63">
        <w:rPr>
          <w:rFonts w:ascii="Times New Roman" w:hAnsi="Times New Roman" w:cs="Times New Roman"/>
          <w:kern w:val="0"/>
          <w:sz w:val="24"/>
          <w:szCs w:val="24"/>
        </w:rPr>
        <w:t>zgodnie z ofertą złożoną przez Zleceniobiorcę w dniu …………… stanowiąc</w:t>
      </w:r>
      <w:r w:rsidR="00245D97" w:rsidRPr="00895C63">
        <w:rPr>
          <w:rFonts w:ascii="Times New Roman" w:hAnsi="Times New Roman" w:cs="Times New Roman"/>
          <w:kern w:val="0"/>
          <w:sz w:val="24"/>
          <w:szCs w:val="24"/>
        </w:rPr>
        <w:t>ą</w:t>
      </w:r>
      <w:r w:rsidR="00964625" w:rsidRPr="00895C63">
        <w:rPr>
          <w:rFonts w:ascii="Times New Roman" w:hAnsi="Times New Roman" w:cs="Times New Roman"/>
          <w:kern w:val="0"/>
          <w:sz w:val="24"/>
          <w:szCs w:val="24"/>
        </w:rPr>
        <w:t xml:space="preserve"> załącznik nr 1 do niniejszej umowy</w:t>
      </w:r>
      <w:r w:rsidR="00EC2133" w:rsidRPr="00895C63">
        <w:rPr>
          <w:rFonts w:ascii="Times New Roman" w:hAnsi="Times New Roman" w:cs="Times New Roman"/>
          <w:kern w:val="0"/>
          <w:sz w:val="24"/>
          <w:szCs w:val="24"/>
        </w:rPr>
        <w:t xml:space="preserve">. W razie konieczności zaktualizowania harmonogramu lub kosztorysu zadania, </w:t>
      </w:r>
      <w:r w:rsidR="00964625" w:rsidRPr="00895C63">
        <w:rPr>
          <w:rFonts w:ascii="Times New Roman" w:hAnsi="Times New Roman" w:cs="Times New Roman"/>
          <w:kern w:val="0"/>
          <w:sz w:val="24"/>
          <w:szCs w:val="24"/>
        </w:rPr>
        <w:t>zaktualizowan</w:t>
      </w:r>
      <w:r w:rsidR="00EC2133" w:rsidRPr="00895C63">
        <w:rPr>
          <w:rFonts w:ascii="Times New Roman" w:hAnsi="Times New Roman" w:cs="Times New Roman"/>
          <w:kern w:val="0"/>
          <w:sz w:val="24"/>
          <w:szCs w:val="24"/>
        </w:rPr>
        <w:t>e</w:t>
      </w:r>
      <w:r w:rsidR="00964625" w:rsidRPr="00895C6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C2133" w:rsidRPr="00895C63">
        <w:rPr>
          <w:rFonts w:ascii="Times New Roman" w:hAnsi="Times New Roman" w:cs="Times New Roman"/>
          <w:kern w:val="0"/>
          <w:sz w:val="24"/>
          <w:szCs w:val="24"/>
        </w:rPr>
        <w:t xml:space="preserve">dokumenty </w:t>
      </w:r>
      <w:r w:rsidR="00395DB5">
        <w:rPr>
          <w:rFonts w:ascii="Times New Roman" w:hAnsi="Times New Roman" w:cs="Times New Roman"/>
          <w:kern w:val="0"/>
          <w:sz w:val="24"/>
          <w:szCs w:val="24"/>
        </w:rPr>
        <w:t>stanowić będ</w:t>
      </w:r>
      <w:r w:rsidR="00DB29A5">
        <w:rPr>
          <w:rFonts w:ascii="Times New Roman" w:hAnsi="Times New Roman" w:cs="Times New Roman"/>
          <w:kern w:val="0"/>
          <w:sz w:val="24"/>
          <w:szCs w:val="24"/>
        </w:rPr>
        <w:t>ą</w:t>
      </w:r>
      <w:r w:rsidR="00395DB5">
        <w:rPr>
          <w:rFonts w:ascii="Times New Roman" w:hAnsi="Times New Roman" w:cs="Times New Roman"/>
          <w:kern w:val="0"/>
          <w:sz w:val="24"/>
          <w:szCs w:val="24"/>
        </w:rPr>
        <w:t xml:space="preserve"> załącznik nr 2</w:t>
      </w:r>
      <w:r w:rsidR="00EC2133" w:rsidRPr="00895C63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671BA0CF" w14:textId="55D983F2" w:rsidR="00B66045" w:rsidRPr="00895C63" w:rsidRDefault="00964625" w:rsidP="0096462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95C63">
        <w:rPr>
          <w:rFonts w:ascii="Times New Roman" w:hAnsi="Times New Roman" w:cs="Times New Roman"/>
          <w:kern w:val="0"/>
          <w:sz w:val="24"/>
          <w:szCs w:val="24"/>
        </w:rPr>
        <w:t>Zleceniodawca przekazuje Zleceniobiorcy środki finansowe, o których mowa w §3, w</w:t>
      </w:r>
      <w:r w:rsidR="00B66045" w:rsidRPr="00895C63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 xml:space="preserve">formie dotacji, której celem jest </w:t>
      </w:r>
      <w:r w:rsidR="00350701" w:rsidRPr="00895C63">
        <w:rPr>
          <w:rFonts w:ascii="Times New Roman" w:hAnsi="Times New Roman" w:cs="Times New Roman"/>
          <w:kern w:val="0"/>
          <w:sz w:val="24"/>
          <w:szCs w:val="24"/>
        </w:rPr>
        <w:t xml:space="preserve">dofinansowanie 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>realizacj</w:t>
      </w:r>
      <w:r w:rsidR="00350701" w:rsidRPr="00895C63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 xml:space="preserve"> zadania publicznego w</w:t>
      </w:r>
      <w:r w:rsidR="00D758D3" w:rsidRPr="00895C63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>sposób zgodny z</w:t>
      </w:r>
      <w:r w:rsidR="00B66045" w:rsidRPr="00895C63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>postanowieniami umowy.</w:t>
      </w:r>
    </w:p>
    <w:p w14:paraId="072F47BE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8EAC72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77A51A0" w14:textId="77777777" w:rsidR="00964625" w:rsidRPr="00895C63" w:rsidRDefault="00964625" w:rsidP="00B6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Sposób wykonania zadania</w:t>
      </w:r>
    </w:p>
    <w:p w14:paraId="3746C3DB" w14:textId="77777777" w:rsidR="00B66045" w:rsidRPr="00895C63" w:rsidRDefault="00B66045" w:rsidP="00B66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7DCE1" w14:textId="77777777" w:rsidR="00302BBE" w:rsidRPr="00895C63" w:rsidRDefault="00964625" w:rsidP="00302B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Termin realizacji zadania, o którym mowa w §1 ustala się od dnia ……….. do dnia ……………</w:t>
      </w:r>
    </w:p>
    <w:p w14:paraId="3886B49E" w14:textId="0E7521C7" w:rsidR="00302BBE" w:rsidRPr="00895C63" w:rsidRDefault="00302BBE" w:rsidP="00302B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 xml:space="preserve">Za datę wykonania </w:t>
      </w:r>
      <w:r w:rsidRPr="00895C63">
        <w:rPr>
          <w:rFonts w:ascii="Times New Roman" w:hAnsi="Times New Roman" w:cs="Times New Roman"/>
          <w:kern w:val="0"/>
          <w:sz w:val="24"/>
          <w:szCs w:val="24"/>
        </w:rPr>
        <w:t>umowy rozumie się dzień zaakceptowania przez Zleceniodawcę sprawozdania końcowego, o którym mowa w §7.</w:t>
      </w:r>
    </w:p>
    <w:p w14:paraId="54DFFA91" w14:textId="77777777" w:rsidR="00F56E74" w:rsidRPr="00895C63" w:rsidRDefault="00964625" w:rsidP="00302B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 xml:space="preserve">Zleceniobiorca zobowiązuje się wykonać zadanie zgodnie z ofertą i zaktualizowanym harmonogramem i kosztorysem realizacji zadania, </w:t>
      </w:r>
      <w:r w:rsidR="0033042C" w:rsidRPr="00895C63">
        <w:rPr>
          <w:rFonts w:ascii="Times New Roman" w:hAnsi="Times New Roman" w:cs="Times New Roman"/>
          <w:sz w:val="24"/>
          <w:szCs w:val="24"/>
        </w:rPr>
        <w:t>wskazanymi w §1</w:t>
      </w:r>
      <w:r w:rsidRPr="00895C63">
        <w:rPr>
          <w:rFonts w:ascii="Times New Roman" w:hAnsi="Times New Roman" w:cs="Times New Roman"/>
          <w:sz w:val="24"/>
          <w:szCs w:val="24"/>
        </w:rPr>
        <w:t>.</w:t>
      </w:r>
    </w:p>
    <w:p w14:paraId="6B1B916F" w14:textId="57306CC5" w:rsidR="00302BBE" w:rsidRPr="00895C63" w:rsidRDefault="00964625" w:rsidP="00302B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 xml:space="preserve">Zleceniobiorca zobowiązuje się do wykorzystania przekazanej kwoty </w:t>
      </w:r>
      <w:r w:rsidR="00F56E74" w:rsidRPr="00895C63">
        <w:rPr>
          <w:rFonts w:ascii="Times New Roman" w:hAnsi="Times New Roman" w:cs="Times New Roman"/>
          <w:sz w:val="24"/>
          <w:szCs w:val="24"/>
        </w:rPr>
        <w:t xml:space="preserve">dotacji </w:t>
      </w:r>
      <w:r w:rsidRPr="00895C63">
        <w:rPr>
          <w:rFonts w:ascii="Times New Roman" w:hAnsi="Times New Roman" w:cs="Times New Roman"/>
          <w:sz w:val="24"/>
          <w:szCs w:val="24"/>
        </w:rPr>
        <w:t>zgodnie z</w:t>
      </w:r>
      <w:r w:rsidR="001E57A2">
        <w:rPr>
          <w:rFonts w:ascii="Times New Roman" w:hAnsi="Times New Roman" w:cs="Times New Roman"/>
          <w:sz w:val="24"/>
          <w:szCs w:val="24"/>
        </w:rPr>
        <w:t> </w:t>
      </w:r>
      <w:r w:rsidRPr="00895C63">
        <w:rPr>
          <w:rFonts w:ascii="Times New Roman" w:hAnsi="Times New Roman" w:cs="Times New Roman"/>
          <w:sz w:val="24"/>
          <w:szCs w:val="24"/>
        </w:rPr>
        <w:t xml:space="preserve">celem, na jaki ją uzyskał i na warunkach określonych niniejszą umową. Dotyczy to także ewentualnych przychodów uzyskanych przy realizacji umowy, których nie można było </w:t>
      </w:r>
      <w:r w:rsidRPr="00895C63">
        <w:rPr>
          <w:rFonts w:ascii="Times New Roman" w:hAnsi="Times New Roman" w:cs="Times New Roman"/>
          <w:sz w:val="24"/>
          <w:szCs w:val="24"/>
        </w:rPr>
        <w:lastRenderedPageBreak/>
        <w:t>przewidzieć przy kalkulowaniu wielkości dotacji, oraz odsetek bankowych przekazanych przez Zleceniodawcę środków finansowych.</w:t>
      </w:r>
    </w:p>
    <w:p w14:paraId="702378D5" w14:textId="104CBDD7" w:rsidR="00964625" w:rsidRPr="00895C63" w:rsidRDefault="00964625" w:rsidP="00302BB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Środki finansowe, pochodzące z dotacji, przeznaczone na realizację zadania Zleceniobiorca zobowiązany jest wykorzystać z czasie obowiązywania umowy.</w:t>
      </w:r>
    </w:p>
    <w:p w14:paraId="24354C34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F713A" w14:textId="6335DB92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6077CA2" w14:textId="77777777" w:rsidR="00964625" w:rsidRDefault="00964625" w:rsidP="0089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Finansowanie zadania</w:t>
      </w:r>
    </w:p>
    <w:p w14:paraId="0E3BD7E4" w14:textId="77777777" w:rsidR="00895C63" w:rsidRPr="00895C63" w:rsidRDefault="00895C63" w:rsidP="0089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87B3C" w14:textId="77777777" w:rsidR="00EE41FC" w:rsidRPr="00EE41FC" w:rsidRDefault="00964625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right="2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C6627">
        <w:rPr>
          <w:rFonts w:ascii="Times New Roman" w:hAnsi="Times New Roman" w:cs="Times New Roman"/>
          <w:sz w:val="24"/>
          <w:szCs w:val="24"/>
        </w:rPr>
        <w:t>Zleceniodawca zobowiązuje się do przekazania na realizację zadania objętego niniejszą umową kwotę dotacji w wysokości ……………. (słownie:…………..) na rachunek bankowy Zleceniobiorcy: …………………………..w</w:t>
      </w:r>
      <w:r w:rsidR="00DB29A5">
        <w:rPr>
          <w:rFonts w:ascii="Times New Roman" w:hAnsi="Times New Roman" w:cs="Times New Roman"/>
          <w:sz w:val="24"/>
          <w:szCs w:val="24"/>
        </w:rPr>
        <w:t xml:space="preserve"> następujący sposób</w:t>
      </w:r>
      <w:r w:rsidR="007C6627">
        <w:rPr>
          <w:rFonts w:ascii="Times New Roman" w:hAnsi="Times New Roman" w:cs="Times New Roman"/>
          <w:sz w:val="24"/>
          <w:szCs w:val="24"/>
        </w:rPr>
        <w:t>:</w:t>
      </w:r>
    </w:p>
    <w:p w14:paraId="5D13F23D" w14:textId="77777777" w:rsidR="00EE41FC" w:rsidRDefault="009B5AEB" w:rsidP="00C67377">
      <w:pPr>
        <w:pStyle w:val="Akapitzlist"/>
        <w:autoSpaceDE w:val="0"/>
        <w:autoSpaceDN w:val="0"/>
        <w:adjustRightInd w:val="0"/>
        <w:spacing w:after="0" w:line="264" w:lineRule="auto"/>
        <w:ind w:left="284" w:right="2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E41FC">
        <w:rPr>
          <w:rFonts w:ascii="Times New Roman" w:hAnsi="Times New Roman" w:cs="Times New Roman"/>
          <w:spacing w:val="6"/>
          <w:sz w:val="24"/>
          <w:szCs w:val="24"/>
        </w:rPr>
        <w:t xml:space="preserve">I transza w terminie do 30 dni od dnia zawarcia niniejszej umowy w wysokości ………………………………. (słownie:), </w:t>
      </w:r>
    </w:p>
    <w:p w14:paraId="4C08E928" w14:textId="3D5B8EC7" w:rsidR="009B5AEB" w:rsidRPr="00895C63" w:rsidRDefault="009B5AEB" w:rsidP="00C67377">
      <w:pPr>
        <w:pStyle w:val="Akapitzlist"/>
        <w:autoSpaceDE w:val="0"/>
        <w:autoSpaceDN w:val="0"/>
        <w:adjustRightInd w:val="0"/>
        <w:spacing w:after="0" w:line="264" w:lineRule="auto"/>
        <w:ind w:left="284" w:right="28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95C63">
        <w:rPr>
          <w:rFonts w:ascii="Times New Roman" w:hAnsi="Times New Roman" w:cs="Times New Roman"/>
          <w:spacing w:val="6"/>
          <w:sz w:val="24"/>
          <w:szCs w:val="24"/>
        </w:rPr>
        <w:t>II transza w terminie do ……. w wysokości ……………..zł (słownie: …………….. złotych)</w:t>
      </w:r>
      <w:r w:rsidR="00D8464D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895C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6632B16C" w14:textId="77777777" w:rsidR="00A05A62" w:rsidRDefault="00964625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>Zleceniobiorca oświadcza, że jest jedynym posiadaczem wskazanego w ust. 1 rachunku bankowego i zobowiązuje się do utrzymania tego rachunku nie krócej niż do chwili dokonania ostatecznych rozliczeń ze Zleceniodawcą, wynikających z umowy.</w:t>
      </w:r>
    </w:p>
    <w:p w14:paraId="277394E4" w14:textId="77777777" w:rsidR="00A05A62" w:rsidRDefault="00964625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>Zleceniobiorca zobowiązuje się do przekazania na realizację zadania publicznego środków finansowych własnych, wkład finansowy w wysokości: …………..złotych (słownie: ………………..,) co stanowi ……… od całości realizowanego zadania</w:t>
      </w:r>
    </w:p>
    <w:p w14:paraId="7A9F2BEE" w14:textId="77777777" w:rsidR="00A05A62" w:rsidRDefault="00964625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>Zleceniobiorca zobowiązuje się do przekazania na realizację zadania publicznego wkładu osobowego w wysokości ……………. złotych (słownie: …………….).</w:t>
      </w:r>
    </w:p>
    <w:p w14:paraId="0181B97B" w14:textId="546AEC34" w:rsidR="00A05A62" w:rsidRDefault="00964625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>Całkowity koszt realizacji zadania stanowi sumę kwot dotacji i środków, o których mowa w ust.</w:t>
      </w:r>
      <w:r w:rsidR="00EC2DC3">
        <w:rPr>
          <w:rFonts w:ascii="Times New Roman" w:hAnsi="Times New Roman" w:cs="Times New Roman"/>
          <w:sz w:val="24"/>
          <w:szCs w:val="24"/>
        </w:rPr>
        <w:t xml:space="preserve"> </w:t>
      </w:r>
      <w:r w:rsidRPr="00A05A62">
        <w:rPr>
          <w:rFonts w:ascii="Times New Roman" w:hAnsi="Times New Roman" w:cs="Times New Roman"/>
          <w:sz w:val="24"/>
          <w:szCs w:val="24"/>
        </w:rPr>
        <w:t>1, 3 i 4 i wynosi łącznie kwotę …………….. złotych (słownie…………..).</w:t>
      </w:r>
    </w:p>
    <w:p w14:paraId="19549D14" w14:textId="24F4665A" w:rsidR="00A05A62" w:rsidRDefault="00964625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>Wysokość środków ze źródeł, których mowa w ust</w:t>
      </w:r>
      <w:r w:rsidR="00EC2DC3">
        <w:rPr>
          <w:rFonts w:ascii="Times New Roman" w:hAnsi="Times New Roman" w:cs="Times New Roman"/>
          <w:sz w:val="24"/>
          <w:szCs w:val="24"/>
        </w:rPr>
        <w:t>.</w:t>
      </w:r>
      <w:r w:rsidRPr="00A05A62">
        <w:rPr>
          <w:rFonts w:ascii="Times New Roman" w:hAnsi="Times New Roman" w:cs="Times New Roman"/>
          <w:sz w:val="24"/>
          <w:szCs w:val="24"/>
        </w:rPr>
        <w:t xml:space="preserve"> 3 i 4 może się zmienić, o ile nie zmniejszy się udział tych środków w stosunku do całkowitych kosztów zadania, a</w:t>
      </w:r>
      <w:r w:rsidR="003D0C20">
        <w:rPr>
          <w:rFonts w:ascii="Times New Roman" w:hAnsi="Times New Roman" w:cs="Times New Roman"/>
          <w:sz w:val="24"/>
          <w:szCs w:val="24"/>
        </w:rPr>
        <w:t> </w:t>
      </w:r>
      <w:r w:rsidRPr="00A05A62">
        <w:rPr>
          <w:rFonts w:ascii="Times New Roman" w:hAnsi="Times New Roman" w:cs="Times New Roman"/>
          <w:sz w:val="24"/>
          <w:szCs w:val="24"/>
        </w:rPr>
        <w:t xml:space="preserve">procentowy udział wkładu finansowego wynosić będzie nadal nie </w:t>
      </w:r>
      <w:r w:rsidRPr="00A05A62">
        <w:rPr>
          <w:rFonts w:ascii="Times New Roman" w:hAnsi="Times New Roman" w:cs="Times New Roman"/>
          <w:b/>
          <w:bCs/>
          <w:sz w:val="24"/>
          <w:szCs w:val="24"/>
        </w:rPr>
        <w:t xml:space="preserve">mniej niż </w:t>
      </w:r>
      <w:r w:rsidR="00F825E6" w:rsidRPr="00A05A62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Pr="00A05A62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05A62">
        <w:rPr>
          <w:rFonts w:ascii="Times New Roman" w:hAnsi="Times New Roman" w:cs="Times New Roman"/>
          <w:sz w:val="24"/>
          <w:szCs w:val="24"/>
        </w:rPr>
        <w:t xml:space="preserve"> całości kosztów realizacji zadania.</w:t>
      </w:r>
      <w:bookmarkStart w:id="0" w:name="_Hlk191905135"/>
    </w:p>
    <w:p w14:paraId="4B18C677" w14:textId="5C7E0A4F" w:rsidR="00A05A62" w:rsidRDefault="00964625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>Naruszenie postanowień, których mowa w ust. 3-6, uważa się za pobranie dotacji w</w:t>
      </w:r>
      <w:r w:rsidR="003D0C20">
        <w:rPr>
          <w:rFonts w:ascii="Times New Roman" w:hAnsi="Times New Roman" w:cs="Times New Roman"/>
          <w:sz w:val="24"/>
          <w:szCs w:val="24"/>
        </w:rPr>
        <w:t> </w:t>
      </w:r>
      <w:r w:rsidRPr="00A05A62">
        <w:rPr>
          <w:rFonts w:ascii="Times New Roman" w:hAnsi="Times New Roman" w:cs="Times New Roman"/>
          <w:sz w:val="24"/>
          <w:szCs w:val="24"/>
        </w:rPr>
        <w:t>nadmiernej</w:t>
      </w:r>
      <w:r w:rsidR="009B5AEB" w:rsidRPr="00A05A62">
        <w:rPr>
          <w:rFonts w:ascii="Times New Roman" w:hAnsi="Times New Roman" w:cs="Times New Roman"/>
          <w:sz w:val="24"/>
          <w:szCs w:val="24"/>
        </w:rPr>
        <w:t xml:space="preserve"> </w:t>
      </w:r>
      <w:r w:rsidRPr="00A05A62">
        <w:rPr>
          <w:rFonts w:ascii="Times New Roman" w:hAnsi="Times New Roman" w:cs="Times New Roman"/>
          <w:sz w:val="24"/>
          <w:szCs w:val="24"/>
        </w:rPr>
        <w:t>wysokości.</w:t>
      </w:r>
      <w:bookmarkEnd w:id="0"/>
    </w:p>
    <w:p w14:paraId="2D415B57" w14:textId="30370DCA" w:rsidR="00F825E6" w:rsidRPr="00A05A62" w:rsidRDefault="00F825E6" w:rsidP="00C673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 xml:space="preserve">W trakcie realizacji zadania publicznego dopuszcza się możliwość dokonywania przesunięć pomiędzy poszczególnymi pozycjami określonymi w kalkulacji przewidywanych kosztów. Przesunięcia te nie mogą przekroczyć </w:t>
      </w:r>
      <w:r w:rsidRPr="00A05A62">
        <w:rPr>
          <w:rFonts w:ascii="Times New Roman" w:hAnsi="Times New Roman" w:cs="Times New Roman"/>
          <w:b/>
          <w:bCs/>
          <w:sz w:val="24"/>
          <w:szCs w:val="24"/>
        </w:rPr>
        <w:t>20 %</w:t>
      </w:r>
      <w:r w:rsidRPr="00A05A62">
        <w:rPr>
          <w:rFonts w:ascii="Times New Roman" w:hAnsi="Times New Roman" w:cs="Times New Roman"/>
          <w:sz w:val="24"/>
          <w:szCs w:val="24"/>
        </w:rPr>
        <w:t xml:space="preserve"> kwoty udzielonej dotacji z zastrzeżeniem:</w:t>
      </w:r>
    </w:p>
    <w:p w14:paraId="3F59E542" w14:textId="2FACEDC0" w:rsidR="00F825E6" w:rsidRPr="00895C63" w:rsidRDefault="00F825E6" w:rsidP="00C67377">
      <w:pPr>
        <w:widowControl w:val="0"/>
        <w:numPr>
          <w:ilvl w:val="2"/>
          <w:numId w:val="4"/>
        </w:numPr>
        <w:suppressAutoHyphens/>
        <w:spacing w:after="0" w:line="240" w:lineRule="auto"/>
        <w:ind w:left="709" w:right="72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przesuwane wydatków pomiędzy jednostkowymi pozycjami kosztorysu w ramach każdego działania oraz przesuwanie wydatków pomiędzy poszczególnymi działaniami nie mogą powodować zlikwidowani</w:t>
      </w:r>
      <w:r w:rsidR="00A05A62">
        <w:rPr>
          <w:rFonts w:ascii="Times New Roman" w:hAnsi="Times New Roman" w:cs="Times New Roman"/>
          <w:sz w:val="24"/>
          <w:szCs w:val="24"/>
        </w:rPr>
        <w:t>a</w:t>
      </w:r>
      <w:r w:rsidRPr="00895C63">
        <w:rPr>
          <w:rFonts w:ascii="Times New Roman" w:hAnsi="Times New Roman" w:cs="Times New Roman"/>
          <w:sz w:val="24"/>
          <w:szCs w:val="24"/>
        </w:rPr>
        <w:t xml:space="preserve"> całego działania,</w:t>
      </w:r>
    </w:p>
    <w:p w14:paraId="7BACCA03" w14:textId="4F074DE8" w:rsidR="00A05A62" w:rsidRDefault="00F825E6" w:rsidP="00C67377">
      <w:pPr>
        <w:widowControl w:val="0"/>
        <w:numPr>
          <w:ilvl w:val="2"/>
          <w:numId w:val="4"/>
        </w:numPr>
        <w:suppressAutoHyphens/>
        <w:spacing w:after="0" w:line="240" w:lineRule="auto"/>
        <w:ind w:left="709" w:right="72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przesunięcia nie mogą zwiększyć wysokości kosztów administracyjnych</w:t>
      </w:r>
      <w:r w:rsidR="00EC2DC3">
        <w:rPr>
          <w:rFonts w:ascii="Times New Roman" w:hAnsi="Times New Roman" w:cs="Times New Roman"/>
          <w:sz w:val="24"/>
          <w:szCs w:val="24"/>
        </w:rPr>
        <w:t>.</w:t>
      </w:r>
    </w:p>
    <w:p w14:paraId="53E45377" w14:textId="513E7617" w:rsidR="00A05A62" w:rsidRDefault="00F825E6" w:rsidP="00C6737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right="72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 xml:space="preserve">Zmiany powyżej </w:t>
      </w:r>
      <w:r w:rsidRPr="00A05A62">
        <w:rPr>
          <w:rFonts w:ascii="Times New Roman" w:hAnsi="Times New Roman" w:cs="Times New Roman"/>
          <w:b/>
          <w:bCs/>
          <w:sz w:val="24"/>
          <w:szCs w:val="24"/>
        </w:rPr>
        <w:t>20%</w:t>
      </w:r>
      <w:r w:rsidRPr="00A05A62">
        <w:rPr>
          <w:rFonts w:ascii="Times New Roman" w:hAnsi="Times New Roman" w:cs="Times New Roman"/>
          <w:sz w:val="24"/>
          <w:szCs w:val="24"/>
        </w:rPr>
        <w:t xml:space="preserve"> wymagają zawarcia aneksu do umowy i powinny być zgłaszane</w:t>
      </w:r>
      <w:r w:rsidR="00A05A62">
        <w:rPr>
          <w:rFonts w:ascii="Times New Roman" w:hAnsi="Times New Roman" w:cs="Times New Roman"/>
          <w:sz w:val="24"/>
          <w:szCs w:val="24"/>
        </w:rPr>
        <w:t xml:space="preserve"> </w:t>
      </w:r>
      <w:r w:rsidRPr="00A05A62">
        <w:rPr>
          <w:rFonts w:ascii="Times New Roman" w:hAnsi="Times New Roman" w:cs="Times New Roman"/>
          <w:sz w:val="24"/>
          <w:szCs w:val="24"/>
        </w:rPr>
        <w:t>w</w:t>
      </w:r>
      <w:r w:rsidR="00A05A62">
        <w:rPr>
          <w:rFonts w:ascii="Times New Roman" w:hAnsi="Times New Roman" w:cs="Times New Roman"/>
          <w:sz w:val="24"/>
          <w:szCs w:val="24"/>
        </w:rPr>
        <w:t> </w:t>
      </w:r>
      <w:r w:rsidRPr="00A05A62">
        <w:rPr>
          <w:rFonts w:ascii="Times New Roman" w:hAnsi="Times New Roman" w:cs="Times New Roman"/>
          <w:sz w:val="24"/>
          <w:szCs w:val="24"/>
        </w:rPr>
        <w:t>terminie umożliwiającym przygotowanie i podpisanie aneksu.</w:t>
      </w:r>
      <w:r w:rsidR="00EC2DC3">
        <w:rPr>
          <w:rFonts w:ascii="Times New Roman" w:hAnsi="Times New Roman" w:cs="Times New Roman"/>
          <w:sz w:val="24"/>
          <w:szCs w:val="24"/>
        </w:rPr>
        <w:t xml:space="preserve"> Nie dopuszcza się dokonywania zmian po zakończeniu realizacji zadania.</w:t>
      </w:r>
    </w:p>
    <w:p w14:paraId="75AC5322" w14:textId="4A90A8CA" w:rsidR="00F825E6" w:rsidRPr="00A05A62" w:rsidRDefault="00F825E6" w:rsidP="00C6737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right="72"/>
        <w:jc w:val="both"/>
        <w:rPr>
          <w:rFonts w:ascii="Times New Roman" w:hAnsi="Times New Roman" w:cs="Times New Roman"/>
          <w:sz w:val="24"/>
          <w:szCs w:val="24"/>
        </w:rPr>
      </w:pPr>
      <w:r w:rsidRPr="00A05A62">
        <w:rPr>
          <w:rFonts w:ascii="Times New Roman" w:hAnsi="Times New Roman" w:cs="Times New Roman"/>
          <w:sz w:val="24"/>
          <w:szCs w:val="24"/>
        </w:rPr>
        <w:t>Naruszenie postanowień, których mowa w ust. 9, uważa się za pobranie dotacji w</w:t>
      </w:r>
      <w:r w:rsidR="00A05A62">
        <w:rPr>
          <w:rFonts w:ascii="Times New Roman" w:hAnsi="Times New Roman" w:cs="Times New Roman"/>
          <w:sz w:val="24"/>
          <w:szCs w:val="24"/>
        </w:rPr>
        <w:t> </w:t>
      </w:r>
      <w:r w:rsidRPr="00A05A62">
        <w:rPr>
          <w:rFonts w:ascii="Times New Roman" w:hAnsi="Times New Roman" w:cs="Times New Roman"/>
          <w:sz w:val="24"/>
          <w:szCs w:val="24"/>
        </w:rPr>
        <w:t>nadmiernej wysokości.</w:t>
      </w:r>
    </w:p>
    <w:p w14:paraId="722DDA77" w14:textId="092469C6" w:rsidR="009B5AEB" w:rsidRPr="00895C63" w:rsidRDefault="009B5AEB" w:rsidP="00C67377">
      <w:pPr>
        <w:spacing w:after="0" w:line="240" w:lineRule="auto"/>
        <w:ind w:left="284" w:right="28"/>
        <w:rPr>
          <w:rFonts w:ascii="Times New Roman" w:hAnsi="Times New Roman" w:cs="Times New Roman"/>
          <w:spacing w:val="6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3080" w14:textId="6422F261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61A3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0CD47A77" w14:textId="77777777" w:rsidR="00964625" w:rsidRDefault="00964625" w:rsidP="005A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Dokumentacja związana z realizacją zadania.</w:t>
      </w:r>
    </w:p>
    <w:p w14:paraId="522226E8" w14:textId="77777777" w:rsidR="005A28A7" w:rsidRPr="00895C63" w:rsidRDefault="005A28A7" w:rsidP="005A2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CC561" w14:textId="04B262A1" w:rsidR="00207E41" w:rsidRDefault="00964625" w:rsidP="009646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28A7"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207E41">
        <w:rPr>
          <w:rFonts w:ascii="Times New Roman" w:hAnsi="Times New Roman" w:cs="Times New Roman"/>
          <w:sz w:val="24"/>
          <w:szCs w:val="24"/>
        </w:rPr>
        <w:t>zobowiązany jest</w:t>
      </w:r>
      <w:r w:rsidRPr="005A28A7">
        <w:rPr>
          <w:rFonts w:ascii="Times New Roman" w:hAnsi="Times New Roman" w:cs="Times New Roman"/>
          <w:sz w:val="24"/>
          <w:szCs w:val="24"/>
        </w:rPr>
        <w:t xml:space="preserve"> do prowadzenia wyodrębnionej dokumentacji finansowo – księgowej i ewidencji księgowej zadania, zgodnie z zasadami wynikającymi z ustawy </w:t>
      </w:r>
      <w:r w:rsidRPr="005A28A7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207E41">
        <w:rPr>
          <w:rFonts w:ascii="Times New Roman" w:hAnsi="Times New Roman" w:cs="Times New Roman"/>
          <w:sz w:val="24"/>
          <w:szCs w:val="24"/>
        </w:rPr>
        <w:t> </w:t>
      </w:r>
      <w:r w:rsidRPr="005A28A7">
        <w:rPr>
          <w:rFonts w:ascii="Times New Roman" w:hAnsi="Times New Roman" w:cs="Times New Roman"/>
          <w:sz w:val="24"/>
          <w:szCs w:val="24"/>
        </w:rPr>
        <w:t>dnia 29 września 1994 r. o rachunkowości, w sposób umożliwiający identyfikację poszczególnych operacji księgowych.</w:t>
      </w:r>
    </w:p>
    <w:p w14:paraId="741C99D5" w14:textId="77777777" w:rsidR="00953638" w:rsidRDefault="00964625" w:rsidP="009646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7E41">
        <w:rPr>
          <w:rFonts w:ascii="Times New Roman" w:hAnsi="Times New Roman" w:cs="Times New Roman"/>
          <w:sz w:val="24"/>
          <w:szCs w:val="24"/>
        </w:rPr>
        <w:t>Zleceniobiorca zobowiązuje się do przechowywania dokumentacji związanej z realizacją zadania przez okres 5 lat, licząc od początku roku następującego po roku, w którym Zleceniobiorca realizował zadanie.</w:t>
      </w:r>
    </w:p>
    <w:p w14:paraId="30553C06" w14:textId="77777777" w:rsidR="00953638" w:rsidRDefault="00964625" w:rsidP="009646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3638">
        <w:rPr>
          <w:rFonts w:ascii="Times New Roman" w:hAnsi="Times New Roman" w:cs="Times New Roman"/>
          <w:sz w:val="24"/>
          <w:szCs w:val="24"/>
        </w:rPr>
        <w:t>Zleceniobiorca zobowiązuje się do opisywania dokumentacji finansowo – księgowej związanej z realizacją zadania, dotyczącej zarówno dotacji, jak i innych środków finansowych, zgodnie z wymogami określonymi w art. 21 i 22 ustawy z dnia 29 września 1994 r. o rachunkowości.</w:t>
      </w:r>
    </w:p>
    <w:p w14:paraId="6A32E7DD" w14:textId="60D040DD" w:rsidR="00964625" w:rsidRPr="00953638" w:rsidRDefault="00964625" w:rsidP="0096462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3638">
        <w:rPr>
          <w:rFonts w:ascii="Times New Roman" w:hAnsi="Times New Roman" w:cs="Times New Roman"/>
          <w:sz w:val="24"/>
          <w:szCs w:val="24"/>
        </w:rPr>
        <w:t>Nie dochowanie zobowiązania, o którym mowa w ust 1-3, uznaje się, w zależności od zakresu jego naruszenia, za niezrealizowanie części albo całości zadania publicznego, chyba, że z innych dowodów wynika, że część albo całości zadania została zrealizowana prawidłowo.</w:t>
      </w:r>
    </w:p>
    <w:p w14:paraId="46ADE648" w14:textId="77777777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5F9E7" w14:textId="0D9FCDFC" w:rsidR="00964625" w:rsidRPr="00895C63" w:rsidRDefault="00964625" w:rsidP="0096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080ECFC" w14:textId="77777777" w:rsidR="00964625" w:rsidRDefault="00964625" w:rsidP="00F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Obowiązki informacyjne i uprawnienia</w:t>
      </w:r>
    </w:p>
    <w:p w14:paraId="71479298" w14:textId="77777777" w:rsidR="00F31DC3" w:rsidRPr="00895C63" w:rsidRDefault="00F31DC3" w:rsidP="00F31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C57C4" w14:textId="77777777" w:rsidR="002F52BE" w:rsidRDefault="00964625" w:rsidP="009646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0043">
        <w:rPr>
          <w:rFonts w:ascii="Times New Roman" w:hAnsi="Times New Roman" w:cs="Times New Roman"/>
          <w:sz w:val="24"/>
          <w:szCs w:val="24"/>
        </w:rPr>
        <w:t>Zleceniobiorca zobowiązuje się do informowania, że zadanie jest finansowane ze</w:t>
      </w:r>
      <w:r w:rsidR="00FA6ED2" w:rsidRPr="00100043">
        <w:rPr>
          <w:rFonts w:ascii="Times New Roman" w:hAnsi="Times New Roman" w:cs="Times New Roman"/>
          <w:sz w:val="24"/>
          <w:szCs w:val="24"/>
        </w:rPr>
        <w:t xml:space="preserve"> </w:t>
      </w:r>
      <w:r w:rsidRPr="00100043">
        <w:rPr>
          <w:rFonts w:ascii="Times New Roman" w:hAnsi="Times New Roman" w:cs="Times New Roman"/>
          <w:sz w:val="24"/>
          <w:szCs w:val="24"/>
        </w:rPr>
        <w:t>środków otrzymanych od Zleceniodawcy. Informacja na ten temat powinna znaleźć</w:t>
      </w:r>
      <w:r w:rsidR="00FA6ED2" w:rsidRPr="00100043">
        <w:rPr>
          <w:rFonts w:ascii="Times New Roman" w:hAnsi="Times New Roman" w:cs="Times New Roman"/>
          <w:sz w:val="24"/>
          <w:szCs w:val="24"/>
        </w:rPr>
        <w:t xml:space="preserve"> </w:t>
      </w:r>
      <w:r w:rsidRPr="00100043">
        <w:rPr>
          <w:rFonts w:ascii="Times New Roman" w:hAnsi="Times New Roman" w:cs="Times New Roman"/>
          <w:sz w:val="24"/>
          <w:szCs w:val="24"/>
        </w:rPr>
        <w:t>się we wszystkich materiałach, publikacjach, informacjach dla mediów oraz</w:t>
      </w:r>
      <w:r w:rsidR="00FA6ED2" w:rsidRPr="00100043">
        <w:rPr>
          <w:rFonts w:ascii="Times New Roman" w:hAnsi="Times New Roman" w:cs="Times New Roman"/>
          <w:sz w:val="24"/>
          <w:szCs w:val="24"/>
        </w:rPr>
        <w:t xml:space="preserve"> </w:t>
      </w:r>
      <w:r w:rsidRPr="00100043">
        <w:rPr>
          <w:rFonts w:ascii="Times New Roman" w:hAnsi="Times New Roman" w:cs="Times New Roman"/>
          <w:sz w:val="24"/>
          <w:szCs w:val="24"/>
        </w:rPr>
        <w:t>wystąpieniach publicznych dotyczących realizowanego zadania.</w:t>
      </w:r>
    </w:p>
    <w:p w14:paraId="2443A635" w14:textId="77777777" w:rsidR="00B028E7" w:rsidRDefault="00964625" w:rsidP="00B028E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52BE">
        <w:rPr>
          <w:rFonts w:ascii="Times New Roman" w:hAnsi="Times New Roman" w:cs="Times New Roman"/>
          <w:sz w:val="24"/>
          <w:szCs w:val="24"/>
        </w:rPr>
        <w:t>Zleceniobiorca zobowiązuje się do umieszczania logo Zleceniodawcy we wszystkich</w:t>
      </w:r>
      <w:r w:rsidR="00FA6ED2" w:rsidRPr="002F52BE">
        <w:rPr>
          <w:rFonts w:ascii="Times New Roman" w:hAnsi="Times New Roman" w:cs="Times New Roman"/>
          <w:sz w:val="24"/>
          <w:szCs w:val="24"/>
        </w:rPr>
        <w:t xml:space="preserve"> </w:t>
      </w:r>
      <w:r w:rsidRPr="002F52BE">
        <w:rPr>
          <w:rFonts w:ascii="Times New Roman" w:hAnsi="Times New Roman" w:cs="Times New Roman"/>
          <w:sz w:val="24"/>
          <w:szCs w:val="24"/>
        </w:rPr>
        <w:t>materiałach, w szczególności promocyjnych, informacyjnych, szkoleniowych</w:t>
      </w:r>
      <w:r w:rsidR="00FA6ED2" w:rsidRPr="002F52BE">
        <w:rPr>
          <w:rFonts w:ascii="Times New Roman" w:hAnsi="Times New Roman" w:cs="Times New Roman"/>
          <w:sz w:val="24"/>
          <w:szCs w:val="24"/>
        </w:rPr>
        <w:t xml:space="preserve"> </w:t>
      </w:r>
      <w:r w:rsidRPr="002F52BE">
        <w:rPr>
          <w:rFonts w:ascii="Times New Roman" w:hAnsi="Times New Roman" w:cs="Times New Roman"/>
          <w:sz w:val="24"/>
          <w:szCs w:val="24"/>
        </w:rPr>
        <w:t>i</w:t>
      </w:r>
      <w:r w:rsidR="00017F48">
        <w:rPr>
          <w:rFonts w:ascii="Times New Roman" w:hAnsi="Times New Roman" w:cs="Times New Roman"/>
          <w:sz w:val="24"/>
          <w:szCs w:val="24"/>
        </w:rPr>
        <w:t> </w:t>
      </w:r>
      <w:r w:rsidRPr="002F52BE">
        <w:rPr>
          <w:rFonts w:ascii="Times New Roman" w:hAnsi="Times New Roman" w:cs="Times New Roman"/>
          <w:sz w:val="24"/>
          <w:szCs w:val="24"/>
        </w:rPr>
        <w:t>edukacyjnych, dotyczących realizowanego zadania oraz zakupionych środków</w:t>
      </w:r>
      <w:r w:rsidR="00FA6ED2" w:rsidRPr="002F52BE">
        <w:rPr>
          <w:rFonts w:ascii="Times New Roman" w:hAnsi="Times New Roman" w:cs="Times New Roman"/>
          <w:sz w:val="24"/>
          <w:szCs w:val="24"/>
        </w:rPr>
        <w:t xml:space="preserve"> </w:t>
      </w:r>
      <w:r w:rsidRPr="002F52BE">
        <w:rPr>
          <w:rFonts w:ascii="Times New Roman" w:hAnsi="Times New Roman" w:cs="Times New Roman"/>
          <w:sz w:val="24"/>
          <w:szCs w:val="24"/>
        </w:rPr>
        <w:t>trwałych, proporcjonalnie do wielkości innych oznaczeń, w sposób zapewniający jego</w:t>
      </w:r>
      <w:r w:rsidR="00FA6ED2" w:rsidRPr="002F52BE">
        <w:rPr>
          <w:rFonts w:ascii="Times New Roman" w:hAnsi="Times New Roman" w:cs="Times New Roman"/>
          <w:sz w:val="24"/>
          <w:szCs w:val="24"/>
        </w:rPr>
        <w:t xml:space="preserve"> </w:t>
      </w:r>
      <w:r w:rsidRPr="002F52BE">
        <w:rPr>
          <w:rFonts w:ascii="Times New Roman" w:hAnsi="Times New Roman" w:cs="Times New Roman"/>
          <w:sz w:val="24"/>
          <w:szCs w:val="24"/>
        </w:rPr>
        <w:t>dobrą widoczność.</w:t>
      </w:r>
    </w:p>
    <w:p w14:paraId="4349EC4E" w14:textId="68F4BD8C" w:rsidR="00B028E7" w:rsidRPr="00751600" w:rsidRDefault="00B028E7" w:rsidP="00B028E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751600">
        <w:rPr>
          <w:rFonts w:ascii="Times New Roman" w:hAnsi="Times New Roman" w:cs="Times New Roman"/>
          <w:color w:val="92D050"/>
          <w:sz w:val="24"/>
          <w:szCs w:val="24"/>
        </w:rPr>
        <w:t>Zleceniobiorca posiadający własną stronę internetową</w:t>
      </w:r>
      <w:r w:rsidR="00C45940">
        <w:rPr>
          <w:rFonts w:ascii="Times New Roman" w:hAnsi="Times New Roman" w:cs="Times New Roman"/>
          <w:color w:val="92D050"/>
          <w:sz w:val="24"/>
          <w:szCs w:val="24"/>
        </w:rPr>
        <w:t xml:space="preserve"> lub</w:t>
      </w:r>
      <w:r w:rsidRPr="00751600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C45940">
        <w:rPr>
          <w:rFonts w:ascii="Times New Roman" w:hAnsi="Times New Roman" w:cs="Times New Roman"/>
          <w:color w:val="92D050"/>
          <w:sz w:val="24"/>
          <w:szCs w:val="24"/>
        </w:rPr>
        <w:t>profil</w:t>
      </w:r>
      <w:r w:rsidR="00FC0E3C">
        <w:rPr>
          <w:rFonts w:ascii="Times New Roman" w:hAnsi="Times New Roman" w:cs="Times New Roman"/>
          <w:color w:val="92D050"/>
          <w:sz w:val="24"/>
          <w:szCs w:val="24"/>
        </w:rPr>
        <w:t>e</w:t>
      </w:r>
      <w:r w:rsidR="00C45940">
        <w:rPr>
          <w:rFonts w:ascii="Times New Roman" w:hAnsi="Times New Roman" w:cs="Times New Roman"/>
          <w:color w:val="92D050"/>
          <w:sz w:val="24"/>
          <w:szCs w:val="24"/>
        </w:rPr>
        <w:t xml:space="preserve"> na portalach społecznościowych</w:t>
      </w:r>
      <w:r w:rsidRPr="00751600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FC0E3C">
        <w:rPr>
          <w:rFonts w:ascii="Times New Roman" w:hAnsi="Times New Roman" w:cs="Times New Roman"/>
          <w:color w:val="92D050"/>
          <w:sz w:val="24"/>
          <w:szCs w:val="24"/>
        </w:rPr>
        <w:t>zobowiązany jest przedstawić</w:t>
      </w:r>
      <w:r w:rsidRPr="00751600">
        <w:rPr>
          <w:rFonts w:ascii="Times New Roman" w:hAnsi="Times New Roman" w:cs="Times New Roman"/>
          <w:color w:val="92D050"/>
          <w:sz w:val="24"/>
          <w:szCs w:val="24"/>
        </w:rPr>
        <w:t xml:space="preserve"> na nich informację o realizowanym zadaniu. Informacja musi </w:t>
      </w:r>
      <w:r w:rsidR="00EC12B1">
        <w:rPr>
          <w:rFonts w:ascii="Times New Roman" w:hAnsi="Times New Roman" w:cs="Times New Roman"/>
          <w:color w:val="92D050"/>
          <w:sz w:val="24"/>
          <w:szCs w:val="24"/>
        </w:rPr>
        <w:t xml:space="preserve">być </w:t>
      </w:r>
      <w:r w:rsidR="00A450F3">
        <w:rPr>
          <w:rFonts w:ascii="Times New Roman" w:hAnsi="Times New Roman" w:cs="Times New Roman"/>
          <w:color w:val="92D050"/>
          <w:sz w:val="24"/>
          <w:szCs w:val="24"/>
        </w:rPr>
        <w:t>opublikowana</w:t>
      </w:r>
      <w:r w:rsidR="00EC12B1">
        <w:rPr>
          <w:rFonts w:ascii="Times New Roman" w:hAnsi="Times New Roman" w:cs="Times New Roman"/>
          <w:color w:val="92D050"/>
          <w:sz w:val="24"/>
          <w:szCs w:val="24"/>
        </w:rPr>
        <w:t xml:space="preserve"> przez cały okres realizacji zadania i </w:t>
      </w:r>
      <w:r w:rsidRPr="00751600">
        <w:rPr>
          <w:rFonts w:ascii="Times New Roman" w:hAnsi="Times New Roman" w:cs="Times New Roman"/>
          <w:color w:val="92D050"/>
          <w:sz w:val="24"/>
          <w:szCs w:val="24"/>
        </w:rPr>
        <w:t>zawierać: tytuł zadania, logo Zleceniodawcy, informację o</w:t>
      </w:r>
      <w:r w:rsidR="008C013E">
        <w:rPr>
          <w:rFonts w:ascii="Times New Roman" w:hAnsi="Times New Roman" w:cs="Times New Roman"/>
          <w:color w:val="92D050"/>
          <w:sz w:val="24"/>
          <w:szCs w:val="24"/>
        </w:rPr>
        <w:t> </w:t>
      </w:r>
      <w:r w:rsidRPr="00751600">
        <w:rPr>
          <w:rFonts w:ascii="Times New Roman" w:hAnsi="Times New Roman" w:cs="Times New Roman"/>
          <w:color w:val="92D050"/>
          <w:sz w:val="24"/>
          <w:szCs w:val="24"/>
        </w:rPr>
        <w:t xml:space="preserve">dofinansowaniu zadania ze środków budżetowych Miasta </w:t>
      </w:r>
      <w:r w:rsidR="00D44252" w:rsidRPr="00751600">
        <w:rPr>
          <w:rFonts w:ascii="Times New Roman" w:hAnsi="Times New Roman" w:cs="Times New Roman"/>
          <w:color w:val="92D050"/>
          <w:sz w:val="24"/>
          <w:szCs w:val="24"/>
        </w:rPr>
        <w:t>Duszniki-Zdrój</w:t>
      </w:r>
      <w:r w:rsidRPr="00751600">
        <w:rPr>
          <w:rFonts w:ascii="Times New Roman" w:hAnsi="Times New Roman" w:cs="Times New Roman"/>
          <w:color w:val="92D050"/>
          <w:sz w:val="24"/>
          <w:szCs w:val="24"/>
        </w:rPr>
        <w:t xml:space="preserve"> oraz całkowitą wartość zadania, w tym wysokość dofinansowania z budżetu Zleceniodawcy.  </w:t>
      </w:r>
    </w:p>
    <w:p w14:paraId="3B14AAEB" w14:textId="77777777" w:rsidR="005419CC" w:rsidRDefault="00C973F9" w:rsidP="009646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</w:t>
      </w:r>
      <w:r w:rsidR="00964625" w:rsidRPr="004720DA">
        <w:rPr>
          <w:rFonts w:ascii="Times New Roman" w:hAnsi="Times New Roman" w:cs="Times New Roman"/>
          <w:sz w:val="24"/>
          <w:szCs w:val="24"/>
        </w:rPr>
        <w:t>upoważnia Zleceniodawcę do rozpowszechniania w dowolnej formie,</w:t>
      </w:r>
      <w:r w:rsidR="00FA6ED2" w:rsidRPr="004720DA">
        <w:rPr>
          <w:rFonts w:ascii="Times New Roman" w:hAnsi="Times New Roman" w:cs="Times New Roman"/>
          <w:sz w:val="24"/>
          <w:szCs w:val="24"/>
        </w:rPr>
        <w:t xml:space="preserve"> </w:t>
      </w:r>
      <w:r w:rsidR="00964625" w:rsidRPr="004720DA">
        <w:rPr>
          <w:rFonts w:ascii="Times New Roman" w:hAnsi="Times New Roman" w:cs="Times New Roman"/>
          <w:sz w:val="24"/>
          <w:szCs w:val="24"/>
        </w:rPr>
        <w:t>w</w:t>
      </w:r>
      <w:r w:rsidR="00AF07FE">
        <w:rPr>
          <w:rFonts w:ascii="Times New Roman" w:hAnsi="Times New Roman" w:cs="Times New Roman"/>
          <w:sz w:val="24"/>
          <w:szCs w:val="24"/>
        </w:rPr>
        <w:t> </w:t>
      </w:r>
      <w:r w:rsidR="00964625" w:rsidRPr="004720DA">
        <w:rPr>
          <w:rFonts w:ascii="Times New Roman" w:hAnsi="Times New Roman" w:cs="Times New Roman"/>
          <w:sz w:val="24"/>
          <w:szCs w:val="24"/>
        </w:rPr>
        <w:t>prasie, radiu, telewizji, Internecie oraz innych publikacjach, nazwy oraz adresu</w:t>
      </w:r>
      <w:r w:rsidR="00FA6ED2" w:rsidRPr="004720DA">
        <w:rPr>
          <w:rFonts w:ascii="Times New Roman" w:hAnsi="Times New Roman" w:cs="Times New Roman"/>
          <w:sz w:val="24"/>
          <w:szCs w:val="24"/>
        </w:rPr>
        <w:t xml:space="preserve"> </w:t>
      </w:r>
      <w:r w:rsidR="00964625" w:rsidRPr="004720DA">
        <w:rPr>
          <w:rFonts w:ascii="Times New Roman" w:hAnsi="Times New Roman" w:cs="Times New Roman"/>
          <w:sz w:val="24"/>
          <w:szCs w:val="24"/>
        </w:rPr>
        <w:t>Zleceniobiorcy, przedmiotu i celu, na który przekazano środki, informacji o wysokości</w:t>
      </w:r>
      <w:r w:rsidR="00FA6ED2" w:rsidRPr="004720DA">
        <w:rPr>
          <w:rFonts w:ascii="Times New Roman" w:hAnsi="Times New Roman" w:cs="Times New Roman"/>
          <w:sz w:val="24"/>
          <w:szCs w:val="24"/>
        </w:rPr>
        <w:t xml:space="preserve"> </w:t>
      </w:r>
      <w:r w:rsidR="00964625" w:rsidRPr="004720DA">
        <w:rPr>
          <w:rFonts w:ascii="Times New Roman" w:hAnsi="Times New Roman" w:cs="Times New Roman"/>
          <w:sz w:val="24"/>
          <w:szCs w:val="24"/>
        </w:rPr>
        <w:t>przyznanych środków oraz informacji z złożeniu lub nie złożeniu sprawozdania</w:t>
      </w:r>
      <w:r w:rsidR="00FA6ED2" w:rsidRPr="004720DA">
        <w:rPr>
          <w:rFonts w:ascii="Times New Roman" w:hAnsi="Times New Roman" w:cs="Times New Roman"/>
          <w:sz w:val="24"/>
          <w:szCs w:val="24"/>
        </w:rPr>
        <w:t xml:space="preserve"> </w:t>
      </w:r>
      <w:r w:rsidR="00964625" w:rsidRPr="004720DA">
        <w:rPr>
          <w:rFonts w:ascii="Times New Roman" w:hAnsi="Times New Roman" w:cs="Times New Roman"/>
          <w:sz w:val="24"/>
          <w:szCs w:val="24"/>
        </w:rPr>
        <w:t>z</w:t>
      </w:r>
      <w:r w:rsidR="00F42BA2">
        <w:rPr>
          <w:rFonts w:ascii="Times New Roman" w:hAnsi="Times New Roman" w:cs="Times New Roman"/>
          <w:sz w:val="24"/>
          <w:szCs w:val="24"/>
        </w:rPr>
        <w:t> </w:t>
      </w:r>
      <w:r w:rsidR="00964625" w:rsidRPr="004720DA">
        <w:rPr>
          <w:rFonts w:ascii="Times New Roman" w:hAnsi="Times New Roman" w:cs="Times New Roman"/>
          <w:sz w:val="24"/>
          <w:szCs w:val="24"/>
        </w:rPr>
        <w:t>wykonania zadania publicznego.</w:t>
      </w:r>
    </w:p>
    <w:p w14:paraId="44A98735" w14:textId="6FDAE1C8" w:rsidR="00964625" w:rsidRPr="005419CC" w:rsidRDefault="00964625" w:rsidP="009646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19CC">
        <w:rPr>
          <w:rFonts w:ascii="Times New Roman" w:hAnsi="Times New Roman" w:cs="Times New Roman"/>
          <w:sz w:val="24"/>
          <w:szCs w:val="24"/>
        </w:rPr>
        <w:t>Zleceniobiorca jest zobowiązany informować na bieżąco, jednak nie później niż w</w:t>
      </w:r>
      <w:r w:rsidR="00FA6ED2" w:rsidRPr="005419CC">
        <w:rPr>
          <w:rFonts w:ascii="Times New Roman" w:hAnsi="Times New Roman" w:cs="Times New Roman"/>
          <w:sz w:val="24"/>
          <w:szCs w:val="24"/>
        </w:rPr>
        <w:t xml:space="preserve"> </w:t>
      </w:r>
      <w:r w:rsidRPr="005419CC">
        <w:rPr>
          <w:rFonts w:ascii="Times New Roman" w:hAnsi="Times New Roman" w:cs="Times New Roman"/>
          <w:sz w:val="24"/>
          <w:szCs w:val="24"/>
        </w:rPr>
        <w:t>terminie 14 dni od daty zaistnienia zmian, w szczególności o: zmianie adresu siedziby</w:t>
      </w:r>
      <w:r w:rsidR="00FA6ED2" w:rsidRPr="005419CC">
        <w:rPr>
          <w:rFonts w:ascii="Times New Roman" w:hAnsi="Times New Roman" w:cs="Times New Roman"/>
          <w:sz w:val="24"/>
          <w:szCs w:val="24"/>
        </w:rPr>
        <w:t xml:space="preserve"> </w:t>
      </w:r>
      <w:r w:rsidRPr="005419CC">
        <w:rPr>
          <w:rFonts w:ascii="Times New Roman" w:hAnsi="Times New Roman" w:cs="Times New Roman"/>
          <w:sz w:val="24"/>
          <w:szCs w:val="24"/>
        </w:rPr>
        <w:t>oraz adresów i numerów osób upoważnionych do reprezentacji, ogłoszeniu likwidacji</w:t>
      </w:r>
      <w:r w:rsidR="00FA6ED2" w:rsidRPr="005419CC">
        <w:rPr>
          <w:rFonts w:ascii="Times New Roman" w:hAnsi="Times New Roman" w:cs="Times New Roman"/>
          <w:sz w:val="24"/>
          <w:szCs w:val="24"/>
        </w:rPr>
        <w:t xml:space="preserve"> </w:t>
      </w:r>
      <w:r w:rsidRPr="005419CC">
        <w:rPr>
          <w:rFonts w:ascii="Times New Roman" w:hAnsi="Times New Roman" w:cs="Times New Roman"/>
          <w:sz w:val="24"/>
          <w:szCs w:val="24"/>
        </w:rPr>
        <w:t>lub wszczęciu postępowania upadłościowego.</w:t>
      </w:r>
    </w:p>
    <w:p w14:paraId="48EF0F7D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4E275" w14:textId="73BD86F3" w:rsidR="00964625" w:rsidRPr="00895C63" w:rsidRDefault="00964625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5460730D" w14:textId="77777777" w:rsidR="00964625" w:rsidRDefault="00964625" w:rsidP="00E32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Kontrola zadania publicznego</w:t>
      </w:r>
    </w:p>
    <w:p w14:paraId="65CAA750" w14:textId="77777777" w:rsidR="001E7202" w:rsidRPr="00895C63" w:rsidRDefault="001E7202" w:rsidP="00E32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ACA2E" w14:textId="77777777" w:rsidR="001E7202" w:rsidRDefault="00964625" w:rsidP="009646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202">
        <w:rPr>
          <w:rFonts w:ascii="Times New Roman" w:hAnsi="Times New Roman" w:cs="Times New Roman"/>
          <w:sz w:val="24"/>
          <w:szCs w:val="24"/>
        </w:rPr>
        <w:t>Zleceniodawca sprawuje kontrolę prawidłowości wykonania zadania przez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Zleceniobiorcę, w tym wydatkowania przekazanej dotacji oraz środków, o których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mowa w §3 ust. 3 i 4. Kontrola może być prowadzona w toku realizacji zadania oraz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po jego zakończeniu do czasu ustania zobowiązania, o którym mowa w §4 ust. 2.</w:t>
      </w:r>
    </w:p>
    <w:p w14:paraId="6C6A5923" w14:textId="77777777" w:rsidR="00402C18" w:rsidRDefault="00964625" w:rsidP="009646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202">
        <w:rPr>
          <w:rFonts w:ascii="Times New Roman" w:hAnsi="Times New Roman" w:cs="Times New Roman"/>
          <w:sz w:val="24"/>
          <w:szCs w:val="24"/>
        </w:rPr>
        <w:lastRenderedPageBreak/>
        <w:t>W ramach kontroli, o której mowa w ust. 1, osoby upoważnione przez Zleceniodawcę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mogą badać dokumenty i inne środki informacji, które mają lub mogą mieć znaczenie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dla oceny prawidłowości wykonania zadania. Zleceniobiorca na żądanie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kontrolującego zobowiązuje się dostarczyć lub udostępnić dokumenty i inne nośniki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informacji oraz udzielić wyjaśnień i informacji w terminie określonym przez</w:t>
      </w:r>
      <w:r w:rsidR="00FA6ED2" w:rsidRPr="001E7202">
        <w:rPr>
          <w:rFonts w:ascii="Times New Roman" w:hAnsi="Times New Roman" w:cs="Times New Roman"/>
          <w:sz w:val="24"/>
          <w:szCs w:val="24"/>
        </w:rPr>
        <w:t xml:space="preserve"> </w:t>
      </w:r>
      <w:r w:rsidRPr="001E7202">
        <w:rPr>
          <w:rFonts w:ascii="Times New Roman" w:hAnsi="Times New Roman" w:cs="Times New Roman"/>
          <w:sz w:val="24"/>
          <w:szCs w:val="24"/>
        </w:rPr>
        <w:t>kontrolującego.</w:t>
      </w:r>
    </w:p>
    <w:p w14:paraId="2E92E30E" w14:textId="2EF14ADC" w:rsidR="00402C18" w:rsidRDefault="00402C18" w:rsidP="009646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Zleceniobiorcy przysługuje prawo </w:t>
      </w:r>
      <w:r w:rsidRPr="00402C18">
        <w:rPr>
          <w:rFonts w:ascii="Times New Roman" w:hAnsi="Times New Roman" w:cs="Times New Roman"/>
          <w:sz w:val="24"/>
          <w:szCs w:val="24"/>
        </w:rPr>
        <w:t>odbierania w ramach przeprowadzanej kontroli oświadczeń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2C18">
        <w:rPr>
          <w:rFonts w:ascii="Times New Roman" w:hAnsi="Times New Roman" w:cs="Times New Roman"/>
          <w:sz w:val="24"/>
          <w:szCs w:val="24"/>
        </w:rPr>
        <w:t>składa</w:t>
      </w:r>
      <w:r>
        <w:rPr>
          <w:rFonts w:ascii="Times New Roman" w:hAnsi="Times New Roman" w:cs="Times New Roman"/>
          <w:sz w:val="24"/>
          <w:szCs w:val="24"/>
        </w:rPr>
        <w:t>nych</w:t>
      </w:r>
      <w:r w:rsidRPr="00402C18">
        <w:rPr>
          <w:rFonts w:ascii="Times New Roman" w:hAnsi="Times New Roman" w:cs="Times New Roman"/>
          <w:sz w:val="24"/>
          <w:szCs w:val="24"/>
        </w:rPr>
        <w:t xml:space="preserve"> pod rygorem odpowiedzialności karnej za składanie fałszywych zeznań</w:t>
      </w:r>
      <w:r w:rsidR="00726ECA">
        <w:rPr>
          <w:rFonts w:ascii="Times New Roman" w:hAnsi="Times New Roman" w:cs="Times New Roman"/>
          <w:sz w:val="24"/>
          <w:szCs w:val="24"/>
        </w:rPr>
        <w:t>, zgodnie z art. 17 ust. 3 i ust. 4 ustawy o zdrowiu publicznym</w:t>
      </w:r>
      <w:r w:rsidRPr="00402C18">
        <w:rPr>
          <w:rFonts w:ascii="Times New Roman" w:hAnsi="Times New Roman" w:cs="Times New Roman"/>
          <w:sz w:val="24"/>
          <w:szCs w:val="24"/>
        </w:rPr>
        <w:t>.</w:t>
      </w:r>
    </w:p>
    <w:p w14:paraId="29613F65" w14:textId="77777777" w:rsidR="00117D99" w:rsidRDefault="00964625" w:rsidP="009646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C18">
        <w:rPr>
          <w:rFonts w:ascii="Times New Roman" w:hAnsi="Times New Roman" w:cs="Times New Roman"/>
          <w:sz w:val="24"/>
          <w:szCs w:val="24"/>
        </w:rPr>
        <w:t>Prawo kontroli przysługuje osobom upoważnionym przez Zleceniodawcę zarówno</w:t>
      </w:r>
      <w:r w:rsidR="00FA6ED2" w:rsidRPr="00402C18">
        <w:rPr>
          <w:rFonts w:ascii="Times New Roman" w:hAnsi="Times New Roman" w:cs="Times New Roman"/>
          <w:sz w:val="24"/>
          <w:szCs w:val="24"/>
        </w:rPr>
        <w:t xml:space="preserve"> </w:t>
      </w:r>
      <w:r w:rsidRPr="00402C18">
        <w:rPr>
          <w:rFonts w:ascii="Times New Roman" w:hAnsi="Times New Roman" w:cs="Times New Roman"/>
          <w:sz w:val="24"/>
          <w:szCs w:val="24"/>
        </w:rPr>
        <w:t>w</w:t>
      </w:r>
      <w:r w:rsidR="00117D99">
        <w:rPr>
          <w:rFonts w:ascii="Times New Roman" w:hAnsi="Times New Roman" w:cs="Times New Roman"/>
          <w:sz w:val="24"/>
          <w:szCs w:val="24"/>
        </w:rPr>
        <w:t> </w:t>
      </w:r>
      <w:r w:rsidRPr="00402C18">
        <w:rPr>
          <w:rFonts w:ascii="Times New Roman" w:hAnsi="Times New Roman" w:cs="Times New Roman"/>
          <w:sz w:val="24"/>
          <w:szCs w:val="24"/>
        </w:rPr>
        <w:t>siedzibie Zleceniobiorcy, jak i w miejscu realizacji zadania.</w:t>
      </w:r>
    </w:p>
    <w:p w14:paraId="05B0FCD6" w14:textId="77777777" w:rsidR="00117D99" w:rsidRDefault="00964625" w:rsidP="009646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D99">
        <w:rPr>
          <w:rFonts w:ascii="Times New Roman" w:hAnsi="Times New Roman" w:cs="Times New Roman"/>
          <w:sz w:val="24"/>
          <w:szCs w:val="24"/>
        </w:rPr>
        <w:t>Kontrola lub poszczególne jej czynności mogą być przeprowadzone również</w:t>
      </w:r>
      <w:r w:rsidR="00FA6ED2" w:rsidRPr="00117D99">
        <w:rPr>
          <w:rFonts w:ascii="Times New Roman" w:hAnsi="Times New Roman" w:cs="Times New Roman"/>
          <w:sz w:val="24"/>
          <w:szCs w:val="24"/>
        </w:rPr>
        <w:t xml:space="preserve"> </w:t>
      </w:r>
      <w:r w:rsidRPr="00117D99">
        <w:rPr>
          <w:rFonts w:ascii="Times New Roman" w:hAnsi="Times New Roman" w:cs="Times New Roman"/>
          <w:sz w:val="24"/>
          <w:szCs w:val="24"/>
        </w:rPr>
        <w:t>w siedzibie Zleceniodawcy.</w:t>
      </w:r>
    </w:p>
    <w:p w14:paraId="61C6418C" w14:textId="77777777" w:rsidR="00C774FF" w:rsidRDefault="00964625" w:rsidP="009646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7D99">
        <w:rPr>
          <w:rFonts w:ascii="Times New Roman" w:hAnsi="Times New Roman" w:cs="Times New Roman"/>
          <w:sz w:val="24"/>
          <w:szCs w:val="24"/>
        </w:rPr>
        <w:t>O wynikach kontroli, o której mowa w ust. 1, Zleceniodawca poinformuje</w:t>
      </w:r>
      <w:r w:rsidR="00FA6ED2" w:rsidRPr="00117D99">
        <w:rPr>
          <w:rFonts w:ascii="Times New Roman" w:hAnsi="Times New Roman" w:cs="Times New Roman"/>
          <w:sz w:val="24"/>
          <w:szCs w:val="24"/>
        </w:rPr>
        <w:t xml:space="preserve"> </w:t>
      </w:r>
      <w:r w:rsidRPr="00117D99">
        <w:rPr>
          <w:rFonts w:ascii="Times New Roman" w:hAnsi="Times New Roman" w:cs="Times New Roman"/>
          <w:sz w:val="24"/>
          <w:szCs w:val="24"/>
        </w:rPr>
        <w:t>Zleceniobiorcę, a</w:t>
      </w:r>
      <w:r w:rsidR="00117D99">
        <w:rPr>
          <w:rFonts w:ascii="Times New Roman" w:hAnsi="Times New Roman" w:cs="Times New Roman"/>
          <w:sz w:val="24"/>
          <w:szCs w:val="24"/>
        </w:rPr>
        <w:t xml:space="preserve"> w</w:t>
      </w:r>
      <w:r w:rsidRPr="00117D99">
        <w:rPr>
          <w:rFonts w:ascii="Times New Roman" w:hAnsi="Times New Roman" w:cs="Times New Roman"/>
          <w:sz w:val="24"/>
          <w:szCs w:val="24"/>
        </w:rPr>
        <w:t xml:space="preserve"> przypadku stwierdzenia nieprawidłowości przekaże mu wnioski</w:t>
      </w:r>
      <w:r w:rsidR="00FA6ED2" w:rsidRPr="00117D99">
        <w:rPr>
          <w:rFonts w:ascii="Times New Roman" w:hAnsi="Times New Roman" w:cs="Times New Roman"/>
          <w:sz w:val="24"/>
          <w:szCs w:val="24"/>
        </w:rPr>
        <w:t xml:space="preserve"> </w:t>
      </w:r>
      <w:r w:rsidRPr="00117D99">
        <w:rPr>
          <w:rFonts w:ascii="Times New Roman" w:hAnsi="Times New Roman" w:cs="Times New Roman"/>
          <w:sz w:val="24"/>
          <w:szCs w:val="24"/>
        </w:rPr>
        <w:t>i zlecenia mające na celu ich usunięcie.</w:t>
      </w:r>
    </w:p>
    <w:p w14:paraId="068E9518" w14:textId="66F11FDE" w:rsidR="00964625" w:rsidRPr="00C774FF" w:rsidRDefault="00964625" w:rsidP="0096462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74FF">
        <w:rPr>
          <w:rFonts w:ascii="Times New Roman" w:hAnsi="Times New Roman" w:cs="Times New Roman"/>
          <w:sz w:val="24"/>
          <w:szCs w:val="24"/>
        </w:rPr>
        <w:t>Zleceniobiorca jest zobowiązany w terminie nie dłuższym niż 14 dni od dnia</w:t>
      </w:r>
      <w:r w:rsidR="00FA6ED2" w:rsidRPr="00C774FF">
        <w:rPr>
          <w:rFonts w:ascii="Times New Roman" w:hAnsi="Times New Roman" w:cs="Times New Roman"/>
          <w:sz w:val="24"/>
          <w:szCs w:val="24"/>
        </w:rPr>
        <w:t xml:space="preserve"> </w:t>
      </w:r>
      <w:r w:rsidRPr="00C774FF">
        <w:rPr>
          <w:rFonts w:ascii="Times New Roman" w:hAnsi="Times New Roman" w:cs="Times New Roman"/>
          <w:sz w:val="24"/>
          <w:szCs w:val="24"/>
        </w:rPr>
        <w:t xml:space="preserve">otrzymania wniosków i zaleceń, o których mowa w ust. </w:t>
      </w:r>
      <w:r w:rsidR="00C13F23">
        <w:rPr>
          <w:rFonts w:ascii="Times New Roman" w:hAnsi="Times New Roman" w:cs="Times New Roman"/>
          <w:sz w:val="24"/>
          <w:szCs w:val="24"/>
        </w:rPr>
        <w:t>6</w:t>
      </w:r>
      <w:r w:rsidRPr="00C774FF">
        <w:rPr>
          <w:rFonts w:ascii="Times New Roman" w:hAnsi="Times New Roman" w:cs="Times New Roman"/>
          <w:sz w:val="24"/>
          <w:szCs w:val="24"/>
        </w:rPr>
        <w:t>, do ich wykonania</w:t>
      </w:r>
      <w:r w:rsidR="00FA6ED2" w:rsidRPr="00C774FF">
        <w:rPr>
          <w:rFonts w:ascii="Times New Roman" w:hAnsi="Times New Roman" w:cs="Times New Roman"/>
          <w:sz w:val="24"/>
          <w:szCs w:val="24"/>
        </w:rPr>
        <w:t xml:space="preserve"> </w:t>
      </w:r>
      <w:r w:rsidRPr="00C774FF">
        <w:rPr>
          <w:rFonts w:ascii="Times New Roman" w:hAnsi="Times New Roman" w:cs="Times New Roman"/>
          <w:sz w:val="24"/>
          <w:szCs w:val="24"/>
        </w:rPr>
        <w:t>i powiadomienia Zleceniodawcy o sposobie ich wykonania.</w:t>
      </w:r>
    </w:p>
    <w:p w14:paraId="4EEA0328" w14:textId="77777777" w:rsidR="00C13F23" w:rsidRDefault="00C13F23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49AB1" w14:textId="4B60780A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24DF50CB" w14:textId="77777777" w:rsidR="00FA6ED2" w:rsidRDefault="00FA6ED2" w:rsidP="00C1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Obowiązki sprawozdawcze</w:t>
      </w:r>
    </w:p>
    <w:p w14:paraId="31FA1813" w14:textId="77777777" w:rsidR="00C13F23" w:rsidRPr="00895C63" w:rsidRDefault="00C13F23" w:rsidP="00C1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B9C43" w14:textId="77777777" w:rsidR="004F1CAA" w:rsidRDefault="00FA6ED2" w:rsidP="00FA6E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653C">
        <w:rPr>
          <w:rFonts w:ascii="Times New Roman" w:hAnsi="Times New Roman" w:cs="Times New Roman"/>
          <w:sz w:val="24"/>
          <w:szCs w:val="24"/>
        </w:rPr>
        <w:t>Zleceniobiorca zobowiązany jest złożyć sprawozdanie z wykonania zadania publicznego w terminie 30 dni od dnia zakończenia realizacji zadania, sporządzone według wzoru stanowiącego Załącznik nr 3.</w:t>
      </w:r>
    </w:p>
    <w:p w14:paraId="1189F69C" w14:textId="77777777" w:rsidR="001E54DE" w:rsidRDefault="00FA6ED2" w:rsidP="00FA6E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1CAA">
        <w:rPr>
          <w:rFonts w:ascii="Times New Roman" w:hAnsi="Times New Roman" w:cs="Times New Roman"/>
          <w:sz w:val="24"/>
          <w:szCs w:val="24"/>
        </w:rPr>
        <w:t>Zleceniodawca ma prawo żądać, aby Zleceniobiorca, w wyznaczonym terminie, przedstawił dodatkowe informacje, wyjaśnienia oraz dowody</w:t>
      </w:r>
      <w:r w:rsidR="00507320">
        <w:rPr>
          <w:rFonts w:ascii="Times New Roman" w:hAnsi="Times New Roman" w:cs="Times New Roman"/>
          <w:sz w:val="24"/>
          <w:szCs w:val="24"/>
        </w:rPr>
        <w:t xml:space="preserve"> do</w:t>
      </w:r>
      <w:r w:rsidRPr="004F1CAA">
        <w:rPr>
          <w:rFonts w:ascii="Times New Roman" w:hAnsi="Times New Roman" w:cs="Times New Roman"/>
          <w:sz w:val="24"/>
          <w:szCs w:val="24"/>
        </w:rPr>
        <w:t xml:space="preserve"> sprawozdania, o którym mowa </w:t>
      </w:r>
      <w:r w:rsidR="000F11B3">
        <w:rPr>
          <w:rFonts w:ascii="Times New Roman" w:hAnsi="Times New Roman" w:cs="Times New Roman"/>
          <w:sz w:val="24"/>
          <w:szCs w:val="24"/>
        </w:rPr>
        <w:t>w</w:t>
      </w:r>
      <w:r w:rsidRPr="004F1CAA">
        <w:rPr>
          <w:rFonts w:ascii="Times New Roman" w:hAnsi="Times New Roman" w:cs="Times New Roman"/>
          <w:sz w:val="24"/>
          <w:szCs w:val="24"/>
        </w:rPr>
        <w:t xml:space="preserve"> ust.1. Żądanie to jest wiążące dla Zleceniobiorcy.</w:t>
      </w:r>
    </w:p>
    <w:p w14:paraId="2A5D8B54" w14:textId="77777777" w:rsidR="00294966" w:rsidRDefault="00FA6ED2" w:rsidP="00FA6E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4DE">
        <w:rPr>
          <w:rFonts w:ascii="Times New Roman" w:hAnsi="Times New Roman" w:cs="Times New Roman"/>
          <w:sz w:val="24"/>
          <w:szCs w:val="24"/>
        </w:rPr>
        <w:t>W przypadku nie złożenia sprawozdania, o którym mowa w ust. 1, w terminie Zleceniodawca wzywa pisemnie Zleceniobiorcę do jego złożenia w terminie 7 dni od otrzymania wezwania.</w:t>
      </w:r>
    </w:p>
    <w:p w14:paraId="3CC4DD84" w14:textId="77777777" w:rsidR="00D511B0" w:rsidRDefault="00FA6ED2" w:rsidP="00FA6E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4966">
        <w:rPr>
          <w:rFonts w:ascii="Times New Roman" w:hAnsi="Times New Roman" w:cs="Times New Roman"/>
          <w:sz w:val="24"/>
          <w:szCs w:val="24"/>
        </w:rPr>
        <w:t xml:space="preserve">Niezastosowanie się do wezwania, o którym mowa w ust. 3, skutkuje uznaniem dotacji za wykorzystaną niezgodnie z przeznaczeniem na zasadach, o których mowa w ustawie z dnia 27 sierpnia 2009 r. o finansach publicznych. </w:t>
      </w:r>
    </w:p>
    <w:p w14:paraId="29098464" w14:textId="77777777" w:rsidR="00D511B0" w:rsidRDefault="00FA6ED2" w:rsidP="00FA6E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4966">
        <w:rPr>
          <w:rFonts w:ascii="Times New Roman" w:hAnsi="Times New Roman" w:cs="Times New Roman"/>
          <w:sz w:val="24"/>
          <w:szCs w:val="24"/>
        </w:rPr>
        <w:t>Niezastosowanie się do wezwania, o którym mowa w ust. 2 i 3, może być podstawą do natychmiastowego rozwiązania umowy przez Zleceniodawcę.</w:t>
      </w:r>
    </w:p>
    <w:p w14:paraId="680B086B" w14:textId="15062D6E" w:rsidR="00FA6ED2" w:rsidRPr="00D511B0" w:rsidRDefault="00FA6ED2" w:rsidP="00FA6ED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11B0">
        <w:rPr>
          <w:rFonts w:ascii="Times New Roman" w:hAnsi="Times New Roman" w:cs="Times New Roman"/>
          <w:sz w:val="24"/>
          <w:szCs w:val="24"/>
        </w:rPr>
        <w:t>Złożenie sprawozdania przez Zleceniobiorcę jest równoznaczne z udzieleniem Zleceniodawcy prawa do rozpowszechniania informacji w nim zawartych w sprawozdaniach, materiałach informacyjnych i promocyjnych oraz innych dokumentach urzędowych.</w:t>
      </w:r>
    </w:p>
    <w:p w14:paraId="2C72B710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EE6BD" w14:textId="1F7A288F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0FF6896D" w14:textId="77777777" w:rsidR="00FA6ED2" w:rsidRDefault="00FA6ED2" w:rsidP="00857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Zwrot środków finansowych</w:t>
      </w:r>
    </w:p>
    <w:p w14:paraId="1B8179C1" w14:textId="77777777" w:rsidR="006A5303" w:rsidRPr="00895C63" w:rsidRDefault="006A5303" w:rsidP="00857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6F8A" w14:textId="5C019B12" w:rsidR="00AA35F5" w:rsidRDefault="00FA6ED2" w:rsidP="00FA6E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5F5">
        <w:rPr>
          <w:rFonts w:ascii="Times New Roman" w:hAnsi="Times New Roman" w:cs="Times New Roman"/>
          <w:sz w:val="24"/>
          <w:szCs w:val="24"/>
        </w:rPr>
        <w:t>Przyznane środki finansowe dotacji określone w §3 ust. 1 oraz uzyskane w związku z</w:t>
      </w:r>
      <w:r w:rsidR="00FD094F">
        <w:rPr>
          <w:rFonts w:ascii="Times New Roman" w:hAnsi="Times New Roman" w:cs="Times New Roman"/>
          <w:sz w:val="24"/>
          <w:szCs w:val="24"/>
        </w:rPr>
        <w:t> </w:t>
      </w:r>
      <w:r w:rsidRPr="00AA35F5">
        <w:rPr>
          <w:rFonts w:ascii="Times New Roman" w:hAnsi="Times New Roman" w:cs="Times New Roman"/>
          <w:sz w:val="24"/>
          <w:szCs w:val="24"/>
        </w:rPr>
        <w:t>realizacją zadania przychody, w tym odsetki bankowe od przekazanej dotacji, Zleceniobiorca jest zobowiązany wykorzystać w terminie 14 dni od dnia zakończenia realizacji zadania publicznego</w:t>
      </w:r>
      <w:r w:rsidR="00B07887">
        <w:rPr>
          <w:rFonts w:ascii="Times New Roman" w:hAnsi="Times New Roman" w:cs="Times New Roman"/>
          <w:sz w:val="24"/>
          <w:szCs w:val="24"/>
        </w:rPr>
        <w:t xml:space="preserve"> - </w:t>
      </w:r>
      <w:r w:rsidR="00B07887" w:rsidRPr="00B07887">
        <w:rPr>
          <w:rFonts w:ascii="Times New Roman" w:hAnsi="Times New Roman" w:cs="Times New Roman"/>
          <w:sz w:val="24"/>
          <w:szCs w:val="24"/>
        </w:rPr>
        <w:t>nie później jednak niż do dnia 31 grudnia roku, w którym jest realizowane zadanie publiczne</w:t>
      </w:r>
      <w:r w:rsidRPr="00AA35F5">
        <w:rPr>
          <w:rFonts w:ascii="Times New Roman" w:hAnsi="Times New Roman" w:cs="Times New Roman"/>
          <w:sz w:val="24"/>
          <w:szCs w:val="24"/>
        </w:rPr>
        <w:t>.</w:t>
      </w:r>
    </w:p>
    <w:p w14:paraId="766A76BA" w14:textId="37A9EBF9" w:rsidR="00540102" w:rsidRDefault="00FA6ED2" w:rsidP="00FA6E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5F5">
        <w:rPr>
          <w:rFonts w:ascii="Times New Roman" w:hAnsi="Times New Roman" w:cs="Times New Roman"/>
          <w:sz w:val="24"/>
          <w:szCs w:val="24"/>
        </w:rPr>
        <w:lastRenderedPageBreak/>
        <w:t>Niewykorzystan</w:t>
      </w:r>
      <w:r w:rsidR="001468F2">
        <w:rPr>
          <w:rFonts w:ascii="Times New Roman" w:hAnsi="Times New Roman" w:cs="Times New Roman"/>
          <w:sz w:val="24"/>
          <w:szCs w:val="24"/>
        </w:rPr>
        <w:t>ą</w:t>
      </w:r>
      <w:r w:rsidRPr="00AA35F5">
        <w:rPr>
          <w:rFonts w:ascii="Times New Roman" w:hAnsi="Times New Roman" w:cs="Times New Roman"/>
          <w:sz w:val="24"/>
          <w:szCs w:val="24"/>
        </w:rPr>
        <w:t xml:space="preserve"> kwotę dotacji Zleceniobiorca zobowiązany jest zwrócić na rachunek</w:t>
      </w:r>
      <w:r w:rsidR="009B5AEB" w:rsidRPr="00AA35F5">
        <w:rPr>
          <w:rFonts w:ascii="Times New Roman" w:hAnsi="Times New Roman" w:cs="Times New Roman"/>
          <w:sz w:val="24"/>
          <w:szCs w:val="24"/>
        </w:rPr>
        <w:t xml:space="preserve"> </w:t>
      </w:r>
      <w:r w:rsidRPr="00AA35F5">
        <w:rPr>
          <w:rFonts w:ascii="Times New Roman" w:hAnsi="Times New Roman" w:cs="Times New Roman"/>
          <w:sz w:val="24"/>
          <w:szCs w:val="24"/>
        </w:rPr>
        <w:t xml:space="preserve">bankowy Zleceniodawcy o numerze </w:t>
      </w:r>
      <w:r w:rsidR="009B5AEB" w:rsidRPr="00AA35F5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60 9523 1011 0200 0329 2002 0003 </w:t>
      </w:r>
      <w:r w:rsidRPr="00AA35F5">
        <w:rPr>
          <w:rFonts w:ascii="Times New Roman" w:hAnsi="Times New Roman" w:cs="Times New Roman"/>
          <w:sz w:val="24"/>
          <w:szCs w:val="24"/>
        </w:rPr>
        <w:t>w terminie</w:t>
      </w:r>
      <w:r w:rsidR="009B5AEB" w:rsidRPr="00AA35F5">
        <w:rPr>
          <w:rFonts w:ascii="Times New Roman" w:hAnsi="Times New Roman" w:cs="Times New Roman"/>
          <w:sz w:val="24"/>
          <w:szCs w:val="24"/>
        </w:rPr>
        <w:t xml:space="preserve"> </w:t>
      </w:r>
      <w:r w:rsidR="00780019" w:rsidRPr="00780019">
        <w:rPr>
          <w:rFonts w:ascii="Times New Roman" w:hAnsi="Times New Roman" w:cs="Times New Roman"/>
          <w:sz w:val="24"/>
          <w:szCs w:val="24"/>
        </w:rPr>
        <w:t>do dnia 31 stycznia roku</w:t>
      </w:r>
      <w:r w:rsidR="00780019">
        <w:rPr>
          <w:rFonts w:ascii="Times New Roman" w:hAnsi="Times New Roman" w:cs="Times New Roman"/>
          <w:sz w:val="24"/>
          <w:szCs w:val="24"/>
        </w:rPr>
        <w:t xml:space="preserve"> kalendarzowego</w:t>
      </w:r>
      <w:r w:rsidR="009208F8">
        <w:rPr>
          <w:rFonts w:ascii="Times New Roman" w:hAnsi="Times New Roman" w:cs="Times New Roman"/>
          <w:sz w:val="24"/>
          <w:szCs w:val="24"/>
        </w:rPr>
        <w:t xml:space="preserve"> następującego po roku, w którym </w:t>
      </w:r>
      <w:r w:rsidR="006B2AB3">
        <w:rPr>
          <w:rFonts w:ascii="Times New Roman" w:hAnsi="Times New Roman" w:cs="Times New Roman"/>
          <w:sz w:val="24"/>
          <w:szCs w:val="24"/>
        </w:rPr>
        <w:t>jest realizowane zadanie publiczne</w:t>
      </w:r>
      <w:r w:rsidRPr="00AA35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87874" w14:textId="77777777" w:rsidR="00FE3ED0" w:rsidRDefault="00FA6ED2" w:rsidP="00FA6E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5F5">
        <w:rPr>
          <w:rFonts w:ascii="Times New Roman" w:hAnsi="Times New Roman" w:cs="Times New Roman"/>
          <w:sz w:val="24"/>
          <w:szCs w:val="24"/>
        </w:rPr>
        <w:t xml:space="preserve">Odsetki od niewykorzystanej kwoty dotacji zwróconej po terminie, o którym mowa w ust. 2 podlegają zwrotowi w wysokości określonej jak dla zaległości podatkowych na rachunek bankowy Zleceniodawcy o numerze </w:t>
      </w:r>
      <w:r w:rsidR="009B5AEB" w:rsidRPr="00AA35F5">
        <w:rPr>
          <w:rFonts w:ascii="Times New Roman" w:hAnsi="Times New Roman" w:cs="Times New Roman"/>
          <w:b/>
          <w:bCs/>
          <w:spacing w:val="6"/>
          <w:sz w:val="24"/>
          <w:szCs w:val="24"/>
        </w:rPr>
        <w:t>60 9523 1011 0200 0329 2002 0003</w:t>
      </w:r>
      <w:r w:rsidR="003614A2" w:rsidRPr="003614A2">
        <w:t xml:space="preserve">. </w:t>
      </w:r>
      <w:r w:rsidRPr="003614A2">
        <w:rPr>
          <w:rFonts w:ascii="Times New Roman" w:hAnsi="Times New Roman" w:cs="Times New Roman"/>
          <w:sz w:val="24"/>
          <w:szCs w:val="24"/>
        </w:rPr>
        <w:t>Odsetki nalicza się, począwszy od dnia następującego po dniu, w którym upłynął termin zwrotu niewykorzystanej kwoty dotacji.</w:t>
      </w:r>
    </w:p>
    <w:p w14:paraId="5DC59AE5" w14:textId="77777777" w:rsidR="00A91FCE" w:rsidRDefault="00FA6ED2" w:rsidP="00FA6E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3ED0">
        <w:rPr>
          <w:rFonts w:ascii="Times New Roman" w:hAnsi="Times New Roman" w:cs="Times New Roman"/>
          <w:sz w:val="24"/>
          <w:szCs w:val="24"/>
        </w:rPr>
        <w:t>Niewykorzystane przychody i odsetki bankowe od przyznanej dotacji podlegają zwrotowi na zasadach określonych w ust 2 – 3.</w:t>
      </w:r>
    </w:p>
    <w:p w14:paraId="04B70879" w14:textId="77777777" w:rsidR="0005583F" w:rsidRDefault="00FA6ED2" w:rsidP="00FA6E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1FCE">
        <w:rPr>
          <w:rFonts w:ascii="Times New Roman" w:hAnsi="Times New Roman" w:cs="Times New Roman"/>
          <w:sz w:val="24"/>
          <w:szCs w:val="24"/>
        </w:rPr>
        <w:t>Kwota dotacji:</w:t>
      </w:r>
    </w:p>
    <w:p w14:paraId="2DC7DA21" w14:textId="77777777" w:rsidR="0005583F" w:rsidRDefault="00FA6ED2" w:rsidP="00FA6E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583F">
        <w:rPr>
          <w:rFonts w:ascii="Times New Roman" w:hAnsi="Times New Roman" w:cs="Times New Roman"/>
          <w:sz w:val="24"/>
          <w:szCs w:val="24"/>
        </w:rPr>
        <w:t>wykorzystana niezgodnie z przeznaczeniem,</w:t>
      </w:r>
    </w:p>
    <w:p w14:paraId="0A143785" w14:textId="3860A690" w:rsidR="0005583F" w:rsidRDefault="00FA6ED2" w:rsidP="000558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5583F">
        <w:rPr>
          <w:rFonts w:ascii="Times New Roman" w:hAnsi="Times New Roman" w:cs="Times New Roman"/>
          <w:sz w:val="24"/>
          <w:szCs w:val="24"/>
        </w:rPr>
        <w:t>pobrana nienależnie lub w nadmiernej wysokości</w:t>
      </w:r>
      <w:r w:rsidR="002B1C72">
        <w:rPr>
          <w:rFonts w:ascii="Times New Roman" w:hAnsi="Times New Roman" w:cs="Times New Roman"/>
          <w:sz w:val="24"/>
          <w:szCs w:val="24"/>
        </w:rPr>
        <w:t>,</w:t>
      </w:r>
    </w:p>
    <w:p w14:paraId="2773B406" w14:textId="69B2C3F3" w:rsidR="00FA6ED2" w:rsidRPr="0005583F" w:rsidRDefault="00FA6ED2" w:rsidP="002B1C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583F">
        <w:rPr>
          <w:rFonts w:ascii="Times New Roman" w:hAnsi="Times New Roman" w:cs="Times New Roman"/>
          <w:sz w:val="24"/>
          <w:szCs w:val="24"/>
        </w:rPr>
        <w:t>podlega zwrotowi wraz z odsetkami w wysokości określonej jak dla zaległości podatkowych, na zasadach określonych w przepisach o finansach publicznych.</w:t>
      </w:r>
    </w:p>
    <w:p w14:paraId="3EC97278" w14:textId="77777777" w:rsidR="00B07887" w:rsidRDefault="00B07887" w:rsidP="003149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E1842" w14:textId="51E7A59E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298559CB" w14:textId="77777777" w:rsidR="00FA6ED2" w:rsidRDefault="00FA6ED2" w:rsidP="0031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Rozwiązanie umowy za porozumieniem Stron</w:t>
      </w:r>
    </w:p>
    <w:p w14:paraId="3793D5AD" w14:textId="77777777" w:rsidR="00580C4A" w:rsidRPr="00895C63" w:rsidRDefault="00580C4A" w:rsidP="0031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B8972" w14:textId="77777777" w:rsidR="0031493D" w:rsidRDefault="00FA6ED2" w:rsidP="00FA6E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493D">
        <w:rPr>
          <w:rFonts w:ascii="Times New Roman" w:hAnsi="Times New Roman" w:cs="Times New Roman"/>
          <w:sz w:val="24"/>
          <w:szCs w:val="24"/>
        </w:rPr>
        <w:t>Umowa może być rozwiązana na mocy porozumienia Stron.</w:t>
      </w:r>
    </w:p>
    <w:p w14:paraId="7E0130F8" w14:textId="0C158EFB" w:rsidR="00FA6ED2" w:rsidRPr="0031493D" w:rsidRDefault="00FA6ED2" w:rsidP="00FA6E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493D">
        <w:rPr>
          <w:rFonts w:ascii="Times New Roman" w:hAnsi="Times New Roman" w:cs="Times New Roman"/>
          <w:sz w:val="24"/>
          <w:szCs w:val="24"/>
        </w:rPr>
        <w:t>W przypadku rozwiązania umowy w trybie określonym w ust. 1 skutki finansowe i</w:t>
      </w:r>
      <w:r w:rsidR="0031493D">
        <w:rPr>
          <w:rFonts w:ascii="Times New Roman" w:hAnsi="Times New Roman" w:cs="Times New Roman"/>
          <w:sz w:val="24"/>
          <w:szCs w:val="24"/>
        </w:rPr>
        <w:t> </w:t>
      </w:r>
      <w:r w:rsidRPr="0031493D">
        <w:rPr>
          <w:rFonts w:ascii="Times New Roman" w:hAnsi="Times New Roman" w:cs="Times New Roman"/>
          <w:sz w:val="24"/>
          <w:szCs w:val="24"/>
        </w:rPr>
        <w:t>obowiązek zwrotu środków finansowych Strony określają w protokole.</w:t>
      </w:r>
    </w:p>
    <w:p w14:paraId="5E9498D7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2E0D9" w14:textId="61DFB7A1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5628B741" w14:textId="77777777" w:rsidR="00FA6ED2" w:rsidRDefault="00FA6ED2" w:rsidP="0031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Odstąpienie od umowy przez Zleceniobiorcę</w:t>
      </w:r>
    </w:p>
    <w:p w14:paraId="68A742A1" w14:textId="77777777" w:rsidR="00580C4A" w:rsidRPr="00895C63" w:rsidRDefault="00580C4A" w:rsidP="00314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118E" w14:textId="55103D33" w:rsidR="0051278F" w:rsidRDefault="00FA6ED2" w:rsidP="00FA6E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278F">
        <w:rPr>
          <w:rFonts w:ascii="Times New Roman" w:hAnsi="Times New Roman" w:cs="Times New Roman"/>
          <w:sz w:val="24"/>
          <w:szCs w:val="24"/>
        </w:rPr>
        <w:t>W przypadku uprawdopodobnienia wystąpienia okoliczności uniemożliwiających wykonanie niniejszej umowy Zleceniobiorca może odstąpić od umowy, składając stosowne oświadczenie na piśmie nie później niż do dnia przekazania dotacji, z</w:t>
      </w:r>
      <w:r w:rsidR="006C004C">
        <w:rPr>
          <w:rFonts w:ascii="Times New Roman" w:hAnsi="Times New Roman" w:cs="Times New Roman"/>
          <w:sz w:val="24"/>
          <w:szCs w:val="24"/>
        </w:rPr>
        <w:t> </w:t>
      </w:r>
      <w:r w:rsidRPr="0051278F">
        <w:rPr>
          <w:rFonts w:ascii="Times New Roman" w:hAnsi="Times New Roman" w:cs="Times New Roman"/>
          <w:sz w:val="24"/>
          <w:szCs w:val="24"/>
        </w:rPr>
        <w:t>zastrzeżeniem ust. 2.</w:t>
      </w:r>
    </w:p>
    <w:p w14:paraId="3DA7B828" w14:textId="730C4D22" w:rsidR="00FA6ED2" w:rsidRPr="0051278F" w:rsidRDefault="00FA6ED2" w:rsidP="00FA6E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278F">
        <w:rPr>
          <w:rFonts w:ascii="Times New Roman" w:hAnsi="Times New Roman" w:cs="Times New Roman"/>
          <w:sz w:val="24"/>
          <w:szCs w:val="24"/>
        </w:rPr>
        <w:t>Zleceniobiorca może odstąpić od umowy, nie później niż do dnia przekazania dotacji, jeżeli Zleceniodawca nie przekaże dotacji w terminie określonym w umowie.</w:t>
      </w:r>
    </w:p>
    <w:p w14:paraId="0F0FC001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0B4DD" w14:textId="05B86BE4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4137766D" w14:textId="77777777" w:rsidR="00FA6ED2" w:rsidRDefault="00FA6ED2" w:rsidP="0058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Rozwiązanie umowy przez Zleceniodawcę</w:t>
      </w:r>
    </w:p>
    <w:p w14:paraId="5CF8666C" w14:textId="77777777" w:rsidR="00580C4A" w:rsidRPr="00895C63" w:rsidRDefault="00580C4A" w:rsidP="0058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0BAAA" w14:textId="77777777" w:rsidR="001D6DF4" w:rsidRDefault="00FA6ED2" w:rsidP="00FA6E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t>Umowa może być rozwiązana przez Zleceniodawcę za skutkiem natychmiastowym w przypadku:</w:t>
      </w:r>
    </w:p>
    <w:p w14:paraId="2634A885" w14:textId="77777777" w:rsidR="001D6DF4" w:rsidRDefault="00FA6ED2" w:rsidP="00FA6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t>wykorzystania udzielonej dotacji niezgodnie z przeznaczeniem lub pobrania nadmiernej wysokości lub niezależnie, tj. bez podstawy prawnej;</w:t>
      </w:r>
    </w:p>
    <w:p w14:paraId="442C1DED" w14:textId="6361C433" w:rsidR="001D6DF4" w:rsidRDefault="00FA6ED2" w:rsidP="00FA6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t>nieterminowego oraz nienależytego wykonania umowy, w szczególności zmniejszenia zakresu rzeczowego realizowanego zadania publicznego</w:t>
      </w:r>
      <w:r w:rsidR="00ED1A0F">
        <w:rPr>
          <w:rFonts w:ascii="Times New Roman" w:hAnsi="Times New Roman" w:cs="Times New Roman"/>
          <w:sz w:val="24"/>
          <w:szCs w:val="24"/>
        </w:rPr>
        <w:t>, nierealizowania obowiązków, o których mowa w §4</w:t>
      </w:r>
      <w:r w:rsidRPr="001D6DF4">
        <w:rPr>
          <w:rFonts w:ascii="Times New Roman" w:hAnsi="Times New Roman" w:cs="Times New Roman"/>
          <w:sz w:val="24"/>
          <w:szCs w:val="24"/>
        </w:rPr>
        <w:t>;</w:t>
      </w:r>
    </w:p>
    <w:p w14:paraId="76458F45" w14:textId="77777777" w:rsidR="001D6DF4" w:rsidRDefault="00FA6ED2" w:rsidP="00FA6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t>przekazania przez Zleceniodawcę części lub całości dotacji osobie trzeciej w sposób niezgodny z niniejszą umową;</w:t>
      </w:r>
    </w:p>
    <w:p w14:paraId="6780AD2E" w14:textId="77777777" w:rsidR="001D6DF4" w:rsidRDefault="00FA6ED2" w:rsidP="00FA6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t>nie przedłożenia przez Zleceniobiorcę sprawozdania z wykonania zadania publicznego w terminie określonym i na zasadach określonych w niniejszej umowie;</w:t>
      </w:r>
    </w:p>
    <w:p w14:paraId="0458B2E3" w14:textId="77777777" w:rsidR="001D6DF4" w:rsidRDefault="00FA6ED2" w:rsidP="00FA6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lastRenderedPageBreak/>
        <w:t>odmowy poddania się przez Zleceniodawcę kontroli albo nie doprowadzenia przez Zleceniobiorcę w terminie określonym przez Zleceniodawcę do usunięcia stwierdzonych nieprawidłowości;</w:t>
      </w:r>
    </w:p>
    <w:p w14:paraId="7DB104A5" w14:textId="2FD47351" w:rsidR="00FA6ED2" w:rsidRPr="001D6DF4" w:rsidRDefault="00FA6ED2" w:rsidP="00FA6E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t>stwierdzenia, że oferta na realizację zadania publicznego była nieważna lub została złożona przez osoby do tego nieuprawnione.</w:t>
      </w:r>
    </w:p>
    <w:p w14:paraId="08F1B5D5" w14:textId="060192E2" w:rsidR="00FA6ED2" w:rsidRPr="001D6DF4" w:rsidRDefault="00FA6ED2" w:rsidP="001D6DF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DF4">
        <w:rPr>
          <w:rFonts w:ascii="Times New Roman" w:hAnsi="Times New Roman" w:cs="Times New Roman"/>
          <w:sz w:val="24"/>
          <w:szCs w:val="24"/>
        </w:rPr>
        <w:t>Zleceniodawca, rozwiązując umowę, określi kwotę dotacji podlegającą zwrotowi w</w:t>
      </w:r>
      <w:r w:rsidR="001D6DF4">
        <w:rPr>
          <w:rFonts w:ascii="Times New Roman" w:hAnsi="Times New Roman" w:cs="Times New Roman"/>
          <w:sz w:val="24"/>
          <w:szCs w:val="24"/>
        </w:rPr>
        <w:t> </w:t>
      </w:r>
      <w:r w:rsidRPr="001D6DF4">
        <w:rPr>
          <w:rFonts w:ascii="Times New Roman" w:hAnsi="Times New Roman" w:cs="Times New Roman"/>
          <w:sz w:val="24"/>
          <w:szCs w:val="24"/>
        </w:rPr>
        <w:t>wyniku stwierdzenia okoliczności, o których mowa w ust. 1, wraz z odsetkami w</w:t>
      </w:r>
      <w:r w:rsidR="003E265B">
        <w:rPr>
          <w:rFonts w:ascii="Times New Roman" w:hAnsi="Times New Roman" w:cs="Times New Roman"/>
          <w:sz w:val="24"/>
          <w:szCs w:val="24"/>
        </w:rPr>
        <w:t> </w:t>
      </w:r>
      <w:r w:rsidRPr="001D6DF4">
        <w:rPr>
          <w:rFonts w:ascii="Times New Roman" w:hAnsi="Times New Roman" w:cs="Times New Roman"/>
          <w:sz w:val="24"/>
          <w:szCs w:val="24"/>
        </w:rPr>
        <w:t>wysokości określonej jak dla zaległości podatkowych, naliczanymi od dnia przekazania dotacji, termin jej zwrotu oraz nazwę i numer rachunku bankowego, na który należy dokonać wpłaty.</w:t>
      </w:r>
    </w:p>
    <w:p w14:paraId="0D0BA92F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958D0" w14:textId="6A45A65A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1C30F264" w14:textId="77777777" w:rsidR="00FA6ED2" w:rsidRDefault="00FA6ED2" w:rsidP="00E7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Zakaz zbywania rzeczy ze środków pochodzących z dotacji</w:t>
      </w:r>
    </w:p>
    <w:p w14:paraId="49776B7D" w14:textId="77777777" w:rsidR="00687297" w:rsidRPr="00895C63" w:rsidRDefault="00687297" w:rsidP="00E74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64E38" w14:textId="77777777" w:rsidR="00D8590C" w:rsidRDefault="00FA6ED2" w:rsidP="00FA6E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90C">
        <w:rPr>
          <w:rFonts w:ascii="Times New Roman" w:hAnsi="Times New Roman" w:cs="Times New Roman"/>
          <w:sz w:val="24"/>
          <w:szCs w:val="24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60A77428" w14:textId="362C64DD" w:rsidR="00FA6ED2" w:rsidRPr="00D8590C" w:rsidRDefault="00FA6ED2" w:rsidP="00FA6E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90C">
        <w:rPr>
          <w:rFonts w:ascii="Times New Roman" w:hAnsi="Times New Roman" w:cs="Times New Roman"/>
          <w:sz w:val="24"/>
          <w:szCs w:val="24"/>
        </w:rPr>
        <w:t>Z ważnych przyczyn Zleceniodawca może wyrazić zgodę z zbycie rzeczy przed upływem terminu, o którym mowa w ust. 1, pod warunkiem, że Zleceniobiorca zobowiąże się przeznaczyć środki pozyskane ze zbycia rzeczy na realizację celów statutowych.</w:t>
      </w:r>
    </w:p>
    <w:p w14:paraId="331F9046" w14:textId="77777777" w:rsidR="009B5AEB" w:rsidRPr="00895C63" w:rsidRDefault="009B5AEB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015ED" w14:textId="2D47B60B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50F5CE15" w14:textId="77777777" w:rsidR="00FA6ED2" w:rsidRDefault="00FA6ED2" w:rsidP="00F2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Forma pisemna oświadczeń</w:t>
      </w:r>
    </w:p>
    <w:p w14:paraId="7C22A6AB" w14:textId="77777777" w:rsidR="00F2632A" w:rsidRPr="00895C63" w:rsidRDefault="00F2632A" w:rsidP="00F2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85BE6" w14:textId="77777777" w:rsidR="00F2632A" w:rsidRDefault="00FA6ED2" w:rsidP="00FA6ED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32A">
        <w:rPr>
          <w:rFonts w:ascii="Times New Roman" w:hAnsi="Times New Roman" w:cs="Times New Roman"/>
          <w:sz w:val="24"/>
          <w:szCs w:val="24"/>
        </w:rPr>
        <w:t>Wszelkie zmiany, uzgodnienia i oświadczenia składane w związku z niniejsza umową wymagają formy pisemnej pod rygorem nieważności.</w:t>
      </w:r>
    </w:p>
    <w:p w14:paraId="2B373BCC" w14:textId="5BF9E5F9" w:rsidR="00FA6ED2" w:rsidRPr="00F2632A" w:rsidRDefault="00FA6ED2" w:rsidP="00FA6ED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32A">
        <w:rPr>
          <w:rFonts w:ascii="Times New Roman" w:hAnsi="Times New Roman" w:cs="Times New Roman"/>
          <w:sz w:val="24"/>
          <w:szCs w:val="24"/>
        </w:rPr>
        <w:t>Wszelkie wątpliwości związane z realizacją niniejszej umowy będą wyjaśniane w formie pisemnej lub za pomocą środków komunikacji elektronicznej.</w:t>
      </w:r>
    </w:p>
    <w:p w14:paraId="39B36D50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F66F5" w14:textId="44638A0A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11FD8585" w14:textId="77777777" w:rsidR="00FA6ED2" w:rsidRDefault="00FA6ED2" w:rsidP="00F2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Odpowiedzialność wobec osób trzecich</w:t>
      </w:r>
    </w:p>
    <w:p w14:paraId="185C06A5" w14:textId="77777777" w:rsidR="00F2632A" w:rsidRPr="00895C63" w:rsidRDefault="00F2632A" w:rsidP="00F2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4C3ED" w14:textId="77777777" w:rsidR="00F2632A" w:rsidRDefault="00FA6ED2" w:rsidP="00FA6E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32A">
        <w:rPr>
          <w:rFonts w:ascii="Times New Roman" w:hAnsi="Times New Roman" w:cs="Times New Roman"/>
          <w:sz w:val="24"/>
          <w:szCs w:val="24"/>
        </w:rPr>
        <w:t>Zleceniobiorca ponosi wyłączną odpowiedzialność wobec osób trzecich za szkody powstałe w związku z realizacja zadania publicznego.</w:t>
      </w:r>
    </w:p>
    <w:p w14:paraId="73056278" w14:textId="224A6233" w:rsidR="00FA6ED2" w:rsidRPr="00F2632A" w:rsidRDefault="00FA6ED2" w:rsidP="00FA6E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32A">
        <w:rPr>
          <w:rFonts w:ascii="Times New Roman" w:hAnsi="Times New Roman" w:cs="Times New Roman"/>
          <w:sz w:val="24"/>
          <w:szCs w:val="24"/>
        </w:rPr>
        <w:t>W zakresie związanym z realizacj</w:t>
      </w:r>
      <w:r w:rsidR="00F2632A">
        <w:rPr>
          <w:rFonts w:ascii="Times New Roman" w:hAnsi="Times New Roman" w:cs="Times New Roman"/>
          <w:sz w:val="24"/>
          <w:szCs w:val="24"/>
        </w:rPr>
        <w:t>ą</w:t>
      </w:r>
      <w:r w:rsidRPr="00F2632A">
        <w:rPr>
          <w:rFonts w:ascii="Times New Roman" w:hAnsi="Times New Roman" w:cs="Times New Roman"/>
          <w:sz w:val="24"/>
          <w:szCs w:val="24"/>
        </w:rPr>
        <w:t xml:space="preserve"> zadania publicznego, w tym z gromadzeniem, przetwarzaniem i przekazywaniem danych osobowych, a także wprowadzeniem ich do systemów informatycznych, Zleceniobiorca odbiera stosowne oświadczenie o zgodzie na gromadzenie, przetwarzanie i przekazywanie danych, od osób których dane te dotyczą zgodnie z Rozporządzeniem Parlamentu Europejskiego i Rady (UE) 2016/679 z dnia 27 kwietnia 2016r.</w:t>
      </w:r>
    </w:p>
    <w:p w14:paraId="4446E969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F9559" w14:textId="7629FFCA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7531512B" w14:textId="77777777" w:rsidR="00FA6ED2" w:rsidRPr="00895C63" w:rsidRDefault="00FA6ED2" w:rsidP="00052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C6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31ABE14" w14:textId="77777777" w:rsidR="00606277" w:rsidRDefault="00FA6ED2" w:rsidP="00FA6E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52FB6">
        <w:rPr>
          <w:rFonts w:ascii="Times New Roman" w:hAnsi="Times New Roman" w:cs="Times New Roman"/>
          <w:sz w:val="24"/>
          <w:szCs w:val="24"/>
        </w:rPr>
        <w:t xml:space="preserve">W odniesieniu do niniejszej umowy mają zastosowanie przepisy prawa </w:t>
      </w:r>
      <w:r w:rsidR="00052FB6">
        <w:rPr>
          <w:rFonts w:ascii="Times New Roman" w:hAnsi="Times New Roman" w:cs="Times New Roman"/>
          <w:sz w:val="24"/>
          <w:szCs w:val="24"/>
        </w:rPr>
        <w:t>polskiego</w:t>
      </w:r>
      <w:r w:rsidRPr="00052FB6">
        <w:rPr>
          <w:rFonts w:ascii="Times New Roman" w:hAnsi="Times New Roman" w:cs="Times New Roman"/>
          <w:sz w:val="24"/>
          <w:szCs w:val="24"/>
        </w:rPr>
        <w:t xml:space="preserve">, w tym </w:t>
      </w:r>
      <w:r w:rsidR="00052FB6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052FB6">
        <w:rPr>
          <w:rFonts w:ascii="Times New Roman" w:hAnsi="Times New Roman" w:cs="Times New Roman"/>
          <w:sz w:val="24"/>
          <w:szCs w:val="24"/>
        </w:rPr>
        <w:t>ustawy z dnia 27 kwietnia 2009 r. o finansach publicznych, ustawy z dnia 29 września 1994 r. o rachunkowości, ustawy z dnia 29 stycznia 2014 r. – prawo zamówień publicznych</w:t>
      </w:r>
      <w:r w:rsidRPr="00785C5F">
        <w:rPr>
          <w:rFonts w:ascii="Times New Roman" w:hAnsi="Times New Roman" w:cs="Times New Roman"/>
          <w:sz w:val="24"/>
          <w:szCs w:val="24"/>
        </w:rPr>
        <w:t xml:space="preserve"> oraz ustawy z dnia 17 grudnia 2004 r. o odpowiedzialności za naruszenie dyscypliny finansów publicznych.</w:t>
      </w:r>
    </w:p>
    <w:p w14:paraId="5EAE7D07" w14:textId="77777777" w:rsidR="00DE0831" w:rsidRDefault="00FA6ED2" w:rsidP="00FA6E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0831">
        <w:rPr>
          <w:rFonts w:ascii="Times New Roman" w:hAnsi="Times New Roman" w:cs="Times New Roman"/>
          <w:sz w:val="24"/>
          <w:szCs w:val="24"/>
        </w:rPr>
        <w:t xml:space="preserve">Ewentualne spory powstałe w związku z zawarciem i wykonywaniem niniejszej umowy Strony będą się starały rozstrzygnąć polubownie. W przypadku braku porozumienia spór </w:t>
      </w:r>
      <w:r w:rsidRPr="00DE0831">
        <w:rPr>
          <w:rFonts w:ascii="Times New Roman" w:hAnsi="Times New Roman" w:cs="Times New Roman"/>
          <w:sz w:val="24"/>
          <w:szCs w:val="24"/>
        </w:rPr>
        <w:lastRenderedPageBreak/>
        <w:t xml:space="preserve">zostanie poddany pod rozstrzygnięcie sądu powszechnego właściwego </w:t>
      </w:r>
      <w:r w:rsidR="00BD140F" w:rsidRPr="00DE0831">
        <w:rPr>
          <w:rFonts w:ascii="Times New Roman" w:hAnsi="Times New Roman" w:cs="Times New Roman"/>
          <w:sz w:val="24"/>
          <w:szCs w:val="24"/>
        </w:rPr>
        <w:t xml:space="preserve">miejscowo </w:t>
      </w:r>
      <w:r w:rsidRPr="00DE0831">
        <w:rPr>
          <w:rFonts w:ascii="Times New Roman" w:hAnsi="Times New Roman" w:cs="Times New Roman"/>
          <w:sz w:val="24"/>
          <w:szCs w:val="24"/>
        </w:rPr>
        <w:t>ze względu na siedzibę Zleceniodawcy.</w:t>
      </w:r>
    </w:p>
    <w:p w14:paraId="713E96C9" w14:textId="56197696" w:rsidR="00FA6ED2" w:rsidRPr="00DE0831" w:rsidRDefault="00FA6ED2" w:rsidP="00FA6E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0831">
        <w:rPr>
          <w:rFonts w:ascii="Times New Roman" w:hAnsi="Times New Roman" w:cs="Times New Roman"/>
          <w:sz w:val="24"/>
          <w:szCs w:val="24"/>
        </w:rPr>
        <w:t>Niniejsza umowa została sporządzona w dwóch jednobrzmiących egzemplarzach, po jednym dla każdej ze stron</w:t>
      </w:r>
      <w:r w:rsidR="00DE0831">
        <w:rPr>
          <w:rFonts w:ascii="Times New Roman" w:hAnsi="Times New Roman" w:cs="Times New Roman"/>
          <w:sz w:val="24"/>
          <w:szCs w:val="24"/>
        </w:rPr>
        <w:t xml:space="preserve"> i zawiera załączniki stanowiące jej integralną część, a opisane w jej treści</w:t>
      </w:r>
      <w:r w:rsidRPr="00DE0831">
        <w:rPr>
          <w:rFonts w:ascii="Times New Roman" w:hAnsi="Times New Roman" w:cs="Times New Roman"/>
          <w:sz w:val="24"/>
          <w:szCs w:val="24"/>
        </w:rPr>
        <w:t>.</w:t>
      </w:r>
    </w:p>
    <w:p w14:paraId="5963E09E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A880E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4CFC9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B7EF4" w14:textId="4A67A92A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 xml:space="preserve">Zleceniodawca </w:t>
      </w:r>
      <w:r w:rsidRPr="00895C63">
        <w:rPr>
          <w:rFonts w:ascii="Times New Roman" w:hAnsi="Times New Roman" w:cs="Times New Roman"/>
          <w:sz w:val="24"/>
          <w:szCs w:val="24"/>
        </w:rPr>
        <w:tab/>
      </w:r>
      <w:r w:rsidRPr="00895C63">
        <w:rPr>
          <w:rFonts w:ascii="Times New Roman" w:hAnsi="Times New Roman" w:cs="Times New Roman"/>
          <w:sz w:val="24"/>
          <w:szCs w:val="24"/>
        </w:rPr>
        <w:tab/>
      </w:r>
      <w:r w:rsidRPr="00895C63">
        <w:rPr>
          <w:rFonts w:ascii="Times New Roman" w:hAnsi="Times New Roman" w:cs="Times New Roman"/>
          <w:sz w:val="24"/>
          <w:szCs w:val="24"/>
        </w:rPr>
        <w:tab/>
      </w:r>
      <w:r w:rsidRPr="00895C63">
        <w:rPr>
          <w:rFonts w:ascii="Times New Roman" w:hAnsi="Times New Roman" w:cs="Times New Roman"/>
          <w:sz w:val="24"/>
          <w:szCs w:val="24"/>
        </w:rPr>
        <w:tab/>
      </w:r>
      <w:r w:rsidRPr="00895C63">
        <w:rPr>
          <w:rFonts w:ascii="Times New Roman" w:hAnsi="Times New Roman" w:cs="Times New Roman"/>
          <w:sz w:val="24"/>
          <w:szCs w:val="24"/>
        </w:rPr>
        <w:tab/>
      </w:r>
      <w:r w:rsidRPr="00895C63">
        <w:rPr>
          <w:rFonts w:ascii="Times New Roman" w:hAnsi="Times New Roman" w:cs="Times New Roman"/>
          <w:sz w:val="24"/>
          <w:szCs w:val="24"/>
        </w:rPr>
        <w:tab/>
      </w:r>
      <w:r w:rsidRPr="00895C63">
        <w:rPr>
          <w:rFonts w:ascii="Times New Roman" w:hAnsi="Times New Roman" w:cs="Times New Roman"/>
          <w:sz w:val="24"/>
          <w:szCs w:val="24"/>
        </w:rPr>
        <w:tab/>
        <w:t>Zleceniobiorca</w:t>
      </w:r>
    </w:p>
    <w:p w14:paraId="69FB3AC0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7D55F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ECDA8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219B3" w14:textId="7BE14FC9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Załączniki:</w:t>
      </w:r>
    </w:p>
    <w:p w14:paraId="1F90D7AC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1. Oferta realizacji zadania publicznego wraz ze statutem,</w:t>
      </w:r>
    </w:p>
    <w:p w14:paraId="12AEADB1" w14:textId="77777777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2. Zaktualizowany harmonogram i kosztorys realizacji zadania,</w:t>
      </w:r>
    </w:p>
    <w:p w14:paraId="38D64F57" w14:textId="524A085C" w:rsidR="00FA6ED2" w:rsidRPr="00895C63" w:rsidRDefault="00FA6ED2" w:rsidP="00F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63">
        <w:rPr>
          <w:rFonts w:ascii="Times New Roman" w:hAnsi="Times New Roman" w:cs="Times New Roman"/>
          <w:sz w:val="24"/>
          <w:szCs w:val="24"/>
        </w:rPr>
        <w:t>3. Wzór sprawozdania.</w:t>
      </w:r>
    </w:p>
    <w:sectPr w:rsidR="00FA6ED2" w:rsidRPr="0089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FB4"/>
    <w:multiLevelType w:val="hybridMultilevel"/>
    <w:tmpl w:val="E12CF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A8C"/>
    <w:multiLevelType w:val="hybridMultilevel"/>
    <w:tmpl w:val="48C4E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AA6"/>
    <w:multiLevelType w:val="hybridMultilevel"/>
    <w:tmpl w:val="C2B65AE4"/>
    <w:lvl w:ilvl="0" w:tplc="2F1A45D4">
      <w:start w:val="1"/>
      <w:numFmt w:val="decimal"/>
      <w:lvlText w:val="%1)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7B6154"/>
    <w:multiLevelType w:val="hybridMultilevel"/>
    <w:tmpl w:val="3AFC1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CE5"/>
    <w:multiLevelType w:val="hybridMultilevel"/>
    <w:tmpl w:val="C44E6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078F"/>
    <w:multiLevelType w:val="hybridMultilevel"/>
    <w:tmpl w:val="FCB2E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517F"/>
    <w:multiLevelType w:val="hybridMultilevel"/>
    <w:tmpl w:val="89948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1AF6"/>
    <w:multiLevelType w:val="hybridMultilevel"/>
    <w:tmpl w:val="F642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F5A9A"/>
    <w:multiLevelType w:val="hybridMultilevel"/>
    <w:tmpl w:val="0342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26B0"/>
    <w:multiLevelType w:val="hybridMultilevel"/>
    <w:tmpl w:val="A938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47E39"/>
    <w:multiLevelType w:val="hybridMultilevel"/>
    <w:tmpl w:val="302421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E084A1B"/>
    <w:multiLevelType w:val="hybridMultilevel"/>
    <w:tmpl w:val="4972F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0821"/>
    <w:multiLevelType w:val="hybridMultilevel"/>
    <w:tmpl w:val="FFFFFFFF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 w15:restartNumberingAfterBreak="0">
    <w:nsid w:val="50EA710D"/>
    <w:multiLevelType w:val="hybridMultilevel"/>
    <w:tmpl w:val="DE5E4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43099"/>
    <w:multiLevelType w:val="hybridMultilevel"/>
    <w:tmpl w:val="493E6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27946"/>
    <w:multiLevelType w:val="hybridMultilevel"/>
    <w:tmpl w:val="DE5E4D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30FAF"/>
    <w:multiLevelType w:val="hybridMultilevel"/>
    <w:tmpl w:val="31EC89D4"/>
    <w:lvl w:ilvl="0" w:tplc="FFFFFFFF">
      <w:start w:val="1"/>
      <w:numFmt w:val="decimal"/>
      <w:lvlText w:val="%1)"/>
      <w:lvlJc w:val="left"/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4BC8D2A">
      <w:start w:val="1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84B84"/>
    <w:multiLevelType w:val="hybridMultilevel"/>
    <w:tmpl w:val="75FE3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C0F6B"/>
    <w:multiLevelType w:val="hybridMultilevel"/>
    <w:tmpl w:val="58621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572DF"/>
    <w:multiLevelType w:val="hybridMultilevel"/>
    <w:tmpl w:val="53D0A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5736F"/>
    <w:multiLevelType w:val="hybridMultilevel"/>
    <w:tmpl w:val="6994AD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C397183"/>
    <w:multiLevelType w:val="hybridMultilevel"/>
    <w:tmpl w:val="0548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21181"/>
    <w:multiLevelType w:val="hybridMultilevel"/>
    <w:tmpl w:val="47BC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6848">
    <w:abstractNumId w:val="1"/>
  </w:num>
  <w:num w:numId="2" w16cid:durableId="1520465082">
    <w:abstractNumId w:val="12"/>
  </w:num>
  <w:num w:numId="3" w16cid:durableId="248126507">
    <w:abstractNumId w:val="2"/>
  </w:num>
  <w:num w:numId="4" w16cid:durableId="1027026530">
    <w:abstractNumId w:val="16"/>
  </w:num>
  <w:num w:numId="5" w16cid:durableId="363794247">
    <w:abstractNumId w:val="9"/>
  </w:num>
  <w:num w:numId="6" w16cid:durableId="269974714">
    <w:abstractNumId w:val="11"/>
  </w:num>
  <w:num w:numId="7" w16cid:durableId="585769989">
    <w:abstractNumId w:val="22"/>
  </w:num>
  <w:num w:numId="8" w16cid:durableId="1268348347">
    <w:abstractNumId w:val="14"/>
  </w:num>
  <w:num w:numId="9" w16cid:durableId="1512600179">
    <w:abstractNumId w:val="21"/>
  </w:num>
  <w:num w:numId="10" w16cid:durableId="961569880">
    <w:abstractNumId w:val="17"/>
  </w:num>
  <w:num w:numId="11" w16cid:durableId="119883057">
    <w:abstractNumId w:val="7"/>
  </w:num>
  <w:num w:numId="12" w16cid:durableId="2004890604">
    <w:abstractNumId w:val="8"/>
  </w:num>
  <w:num w:numId="13" w16cid:durableId="1574047303">
    <w:abstractNumId w:val="18"/>
  </w:num>
  <w:num w:numId="14" w16cid:durableId="1443694747">
    <w:abstractNumId w:val="10"/>
  </w:num>
  <w:num w:numId="15" w16cid:durableId="1461916369">
    <w:abstractNumId w:val="6"/>
  </w:num>
  <w:num w:numId="16" w16cid:durableId="267467839">
    <w:abstractNumId w:val="19"/>
  </w:num>
  <w:num w:numId="17" w16cid:durableId="2034187282">
    <w:abstractNumId w:val="13"/>
  </w:num>
  <w:num w:numId="18" w16cid:durableId="1779986432">
    <w:abstractNumId w:val="20"/>
  </w:num>
  <w:num w:numId="19" w16cid:durableId="971592113">
    <w:abstractNumId w:val="4"/>
  </w:num>
  <w:num w:numId="20" w16cid:durableId="287319575">
    <w:abstractNumId w:val="0"/>
  </w:num>
  <w:num w:numId="21" w16cid:durableId="236670555">
    <w:abstractNumId w:val="3"/>
  </w:num>
  <w:num w:numId="22" w16cid:durableId="1038551800">
    <w:abstractNumId w:val="15"/>
  </w:num>
  <w:num w:numId="23" w16cid:durableId="124542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25"/>
    <w:rsid w:val="00004D67"/>
    <w:rsid w:val="0001632D"/>
    <w:rsid w:val="00017F48"/>
    <w:rsid w:val="00052FB6"/>
    <w:rsid w:val="0005583F"/>
    <w:rsid w:val="000F11B3"/>
    <w:rsid w:val="00100043"/>
    <w:rsid w:val="00111A96"/>
    <w:rsid w:val="00117D99"/>
    <w:rsid w:val="001251DA"/>
    <w:rsid w:val="00145AA8"/>
    <w:rsid w:val="001468F2"/>
    <w:rsid w:val="001758F2"/>
    <w:rsid w:val="00182A18"/>
    <w:rsid w:val="001A5CCD"/>
    <w:rsid w:val="001D6DF4"/>
    <w:rsid w:val="001E54DE"/>
    <w:rsid w:val="001E57A2"/>
    <w:rsid w:val="001E6779"/>
    <w:rsid w:val="001E7202"/>
    <w:rsid w:val="00207E41"/>
    <w:rsid w:val="00245D97"/>
    <w:rsid w:val="00294966"/>
    <w:rsid w:val="002A2333"/>
    <w:rsid w:val="002B1C72"/>
    <w:rsid w:val="002D2D98"/>
    <w:rsid w:val="002F52BE"/>
    <w:rsid w:val="00302BBE"/>
    <w:rsid w:val="00306159"/>
    <w:rsid w:val="0031493D"/>
    <w:rsid w:val="0033042C"/>
    <w:rsid w:val="00350701"/>
    <w:rsid w:val="003614A2"/>
    <w:rsid w:val="00395DB5"/>
    <w:rsid w:val="003B276B"/>
    <w:rsid w:val="003D0C20"/>
    <w:rsid w:val="003E127C"/>
    <w:rsid w:val="003E265B"/>
    <w:rsid w:val="003F596B"/>
    <w:rsid w:val="00402C18"/>
    <w:rsid w:val="00416BB7"/>
    <w:rsid w:val="004720DA"/>
    <w:rsid w:val="0049499A"/>
    <w:rsid w:val="004A7F4E"/>
    <w:rsid w:val="004F1CAA"/>
    <w:rsid w:val="0050685F"/>
    <w:rsid w:val="00507320"/>
    <w:rsid w:val="0051278F"/>
    <w:rsid w:val="00540102"/>
    <w:rsid w:val="005419CC"/>
    <w:rsid w:val="00580C4A"/>
    <w:rsid w:val="005A28A7"/>
    <w:rsid w:val="00606277"/>
    <w:rsid w:val="006551FA"/>
    <w:rsid w:val="00687297"/>
    <w:rsid w:val="006A5303"/>
    <w:rsid w:val="006B2AB3"/>
    <w:rsid w:val="006C004C"/>
    <w:rsid w:val="00723B59"/>
    <w:rsid w:val="00726ECA"/>
    <w:rsid w:val="0074002E"/>
    <w:rsid w:val="007507B9"/>
    <w:rsid w:val="00751600"/>
    <w:rsid w:val="00751808"/>
    <w:rsid w:val="00780019"/>
    <w:rsid w:val="00785C5F"/>
    <w:rsid w:val="007C6627"/>
    <w:rsid w:val="00802C7D"/>
    <w:rsid w:val="0083148C"/>
    <w:rsid w:val="00832FEA"/>
    <w:rsid w:val="00844F60"/>
    <w:rsid w:val="0085059E"/>
    <w:rsid w:val="00857B3D"/>
    <w:rsid w:val="008730C7"/>
    <w:rsid w:val="00895C63"/>
    <w:rsid w:val="008C013E"/>
    <w:rsid w:val="009208F8"/>
    <w:rsid w:val="00953638"/>
    <w:rsid w:val="00964625"/>
    <w:rsid w:val="009B0737"/>
    <w:rsid w:val="009B5AEB"/>
    <w:rsid w:val="009F6EC9"/>
    <w:rsid w:val="00A05A62"/>
    <w:rsid w:val="00A450F3"/>
    <w:rsid w:val="00A844F4"/>
    <w:rsid w:val="00A91FCE"/>
    <w:rsid w:val="00AA35F5"/>
    <w:rsid w:val="00AF07FE"/>
    <w:rsid w:val="00AF7DDB"/>
    <w:rsid w:val="00B028E7"/>
    <w:rsid w:val="00B07887"/>
    <w:rsid w:val="00B149BA"/>
    <w:rsid w:val="00B33205"/>
    <w:rsid w:val="00B66045"/>
    <w:rsid w:val="00B707BD"/>
    <w:rsid w:val="00BD140F"/>
    <w:rsid w:val="00C13F23"/>
    <w:rsid w:val="00C440C1"/>
    <w:rsid w:val="00C45940"/>
    <w:rsid w:val="00C67377"/>
    <w:rsid w:val="00C774FF"/>
    <w:rsid w:val="00C973F9"/>
    <w:rsid w:val="00D43347"/>
    <w:rsid w:val="00D44252"/>
    <w:rsid w:val="00D511B0"/>
    <w:rsid w:val="00D758D3"/>
    <w:rsid w:val="00D8464D"/>
    <w:rsid w:val="00D8590C"/>
    <w:rsid w:val="00DA7B59"/>
    <w:rsid w:val="00DB29A5"/>
    <w:rsid w:val="00DE0831"/>
    <w:rsid w:val="00E32B81"/>
    <w:rsid w:val="00E74697"/>
    <w:rsid w:val="00EC00BA"/>
    <w:rsid w:val="00EC12B1"/>
    <w:rsid w:val="00EC2133"/>
    <w:rsid w:val="00EC2DC3"/>
    <w:rsid w:val="00ED1A0F"/>
    <w:rsid w:val="00ED653C"/>
    <w:rsid w:val="00EE41FC"/>
    <w:rsid w:val="00F2632A"/>
    <w:rsid w:val="00F31DC3"/>
    <w:rsid w:val="00F42BA2"/>
    <w:rsid w:val="00F56E74"/>
    <w:rsid w:val="00F825E6"/>
    <w:rsid w:val="00FA6ED2"/>
    <w:rsid w:val="00FC0E3C"/>
    <w:rsid w:val="00FD094F"/>
    <w:rsid w:val="00FE3ED0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23FD"/>
  <w15:chartTrackingRefBased/>
  <w15:docId w15:val="{584CA6CF-ED39-4877-BCE8-1163699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6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6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6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6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6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6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6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6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6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6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625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uiPriority w:val="99"/>
    <w:rsid w:val="009B5AEB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5AEB"/>
    <w:rPr>
      <w:rFonts w:ascii="Courier New" w:eastAsia="Times New Roman" w:hAnsi="Courier New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F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F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F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F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C8F5-61F7-41B9-8EBA-B13F288C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2364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Miejska Duszniki-Zdrój</dc:creator>
  <cp:keywords/>
  <dc:description/>
  <cp:lastModifiedBy>Gmina Miejska Duszniki-Zdrój</cp:lastModifiedBy>
  <cp:revision>2</cp:revision>
  <dcterms:created xsi:type="dcterms:W3CDTF">2025-05-12T05:50:00Z</dcterms:created>
  <dcterms:modified xsi:type="dcterms:W3CDTF">2025-05-12T05:50:00Z</dcterms:modified>
</cp:coreProperties>
</file>